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Spain</w:t>
      </w:r>
      <w:r>
        <w:t xml:space="preserve"> </w:t>
      </w:r>
      <w:r>
        <w:t xml:space="preserve">Madrid:</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29" w:name="X92fe05f2391fca3d292fd00030bf4778730d2fb"/>
    <w:p>
      <w:pPr>
        <w:pStyle w:val="Heading1"/>
      </w:pPr>
      <w:r>
        <w:t xml:space="preserve">The Evolving Role of the Social Worker in Spain Madrid: Challenges and Opportunities</w:t>
      </w:r>
    </w:p>
    <w:p>
      <w:pPr>
        <w:pStyle w:val="FirstParagraph"/>
      </w:pPr>
      <w:r>
        <w:rPr>
          <w:bCs/>
          <w:b/>
        </w:rPr>
        <w:t xml:space="preserve">Author:</w:t>
      </w:r>
      <w:r>
        <w:t xml:space="preserve">[Your Name/Persona]</w:t>
      </w:r>
    </w:p>
    <w:p>
      <w:pPr>
        <w:pStyle w:val="BodyText"/>
      </w:pPr>
      <w:r>
        <w:rPr>
          <w:iCs/>
          <w:i/>
        </w:rPr>
        <w:t xml:space="preserve">Institutional Affiliation: University Complutense of Madrid, Department of Sociology and Social Services</w:t>
      </w:r>
    </w:p>
    <w:p>
      <w:pPr>
        <w:pStyle w:val="BodyText"/>
      </w:pPr>
      <w:r>
        <w:t xml:space="preserve">Contact: author@example.com</w:t>
      </w:r>
    </w:p>
    <w:p>
      <w:pPr>
        <w:pStyle w:val="BodyText"/>
      </w:pPr>
      <w:r>
        <w:rPr>
          <w:bCs/>
          <w:b/>
        </w:rPr>
        <w:t xml:space="preserve">Abstract:</w:t>
      </w:r>
      <w:r>
        <w:t xml:space="preserve"> </w:t>
      </w:r>
      <w:r>
        <w:t xml:space="preserve">This conference paper explores the critical and dynamic role of the</w:t>
      </w:r>
      <w:r>
        <w:t xml:space="preserve"> </w:t>
      </w:r>
      <w:r>
        <w:rPr>
          <w:bCs/>
          <w:b/>
        </w:rPr>
        <w:t xml:space="preserve">Social Worker</w:t>
      </w:r>
      <w:r>
        <w:t xml:space="preserve"> </w:t>
      </w:r>
      <w:r>
        <w:t xml:space="preserve">within the unique socio-economic and cultural landscape of</w:t>
      </w:r>
    </w:p>
    <w:p>
      <w:pPr>
        <w:pStyle w:val="BodyText"/>
      </w:pPr>
      <w:r>
        <w:t xml:space="preserve">Spain Madrid. As a major European capital, Madrid presents a distinct set of challenges regarding urban poverty, immigration integration, aging populations, and digital exclusion. This document analyzes how professional social work practices in this region are adapting to these pressures. By examining current policies from the Community of Madrid and comparing them with broader Spanish state-level frameworks, we highlight the pivotal position of the</w:t>
      </w:r>
      <w:r>
        <w:t xml:space="preserve"> </w:t>
      </w:r>
      <w:r>
        <w:rPr>
          <w:bCs/>
          <w:b/>
        </w:rPr>
        <w:t xml:space="preserve">Social Worker</w:t>
      </w:r>
      <w:r>
        <w:t xml:space="preserve"> </w:t>
      </w:r>
      <w:r>
        <w:t xml:space="preserve">as both a service provider and an advocate for social justice. The paper concludes with recommendations for enhancing inter-institutional collaboration and professional training to better serve the diverse population of</w:t>
      </w:r>
    </w:p>
    <w:p>
      <w:pPr>
        <w:pStyle w:val="BodyText"/>
      </w:pPr>
      <w:r>
        <w:t xml:space="preserve">Spain Madrid.</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Social Worker</w:t>
      </w:r>
      <w:r>
        <w:t xml:space="preserve">Spain Madrid, a city that serves as both the political heart of Spain and a cosmopolitan hub attracting diverse populations from across Europe, Latin America, Africa, and Asia.</w:t>
      </w:r>
    </w:p>
    <w:p>
      <w:pPr>
        <w:pStyle w:val="BodyText"/>
      </w:pPr>
      <w:r>
        <w:t xml:space="preserve">Madrid’s demographic profile has undergone significant transformation over the last two decades. While it remains one of the most economically vibrant cities in Southern Europe, it faces persistent issues such as housing affordability crises, rising cost-of-living pressures for low-income families, and the integration of non-EU migrant populations. These structural challenges necessitate a robust, responsive, and highly skilled social work sector. The</w:t>
      </w:r>
      <w:r>
        <w:t xml:space="preserve"> </w:t>
      </w:r>
      <w:r>
        <w:rPr>
          <w:bCs/>
          <w:b/>
        </w:rPr>
        <w:t xml:space="preserve">Social Worker</w:t>
      </w:r>
      <w:r>
        <w:t xml:space="preserve"> </w:t>
      </w:r>
      <w:r>
        <w:t xml:space="preserve">in</w:t>
      </w:r>
    </w:p>
    <w:p>
      <w:pPr>
        <w:pStyle w:val="BodyText"/>
      </w:pPr>
      <w:r>
        <w:t xml:space="preserve">Spain Madrid operates at the intersection of public policy implementation and grassroots community support, often acting as the first line of defense against social exclusion.</w:t>
      </w:r>
    </w:p>
    <w:p>
      <w:pPr>
        <w:pStyle w:val="BodyText"/>
      </w:pPr>
      <w:r>
        <w:t xml:space="preserve">This paper aims to provide a comprehensive overview of the current state of social work in this region. It will discuss the legislative framework governing social services in Madrid, analyze specific case typologies prevalent in urban settings, and propose strategies for future professional development. Understanding the nuances of working as a</w:t>
      </w:r>
      <w:r>
        <w:t xml:space="preserve"> </w:t>
      </w:r>
      <w:r>
        <w:rPr>
          <w:bCs/>
          <w:b/>
        </w:rPr>
        <w:t xml:space="preserve">Social Worker</w:t>
      </w:r>
      <w:r>
        <w:t xml:space="preserve"> </w:t>
      </w:r>
      <w:r>
        <w:t xml:space="preserve">in</w:t>
      </w:r>
      <w:r>
        <w:t xml:space="preserve"> </w:t>
      </w:r>
      <w:r>
        <w:rPr>
          <w:bCs/>
          <w:b/>
        </w:rPr>
        <w:t xml:space="preserve">Spain Madrid</w:t>
      </w:r>
    </w:p>
    <w:bookmarkEnd w:id="20"/>
    <w:bookmarkStart w:id="21" w:name="X1d383ef206536c3e268a116c88f9cf9707cf76c"/>
    <w:p>
      <w:pPr>
        <w:pStyle w:val="Heading2"/>
      </w:pPr>
      <w:r>
        <w:t xml:space="preserve">2. The Legislative and Institutional Framework in Spain Madrid</w:t>
      </w:r>
    </w:p>
    <w:p>
      <w:pPr>
        <w:pStyle w:val="FirstParagraph"/>
      </w:pPr>
      <w:r>
        <w:t xml:space="preserve">To understand the practice of social work in this region, one must first appreciate the dual-layered governance structure present in Spain. Social services are primarily decentralized to the Autonomous Communities, meaning that the Community of Madrid establishes its own specific regulations and funding mechanisms for social assistance. However, these local policies operate within a broader framework defined by national legislation and European Union directives.</w:t>
      </w:r>
    </w:p>
    <w:p>
      <w:pPr>
        <w:pStyle w:val="BodyText"/>
      </w:pPr>
      <w:r>
        <w:t xml:space="preserve">The</w:t>
      </w:r>
      <w:r>
        <w:t xml:space="preserve"> </w:t>
      </w:r>
      <w:r>
        <w:rPr>
          <w:bCs/>
          <w:b/>
        </w:rPr>
        <w:t xml:space="preserve">Social Worker</w:t>
      </w:r>
      <w:r>
        <w:t xml:space="preserve"> </w:t>
      </w:r>
      <w:r>
        <w:t xml:space="preserve">in this context is bound by the General Law on Social Services and Social Welfare of the Community of Madrid. This law mandates universal access to basic social services, ensuring that every citizen has the right to receive assistance during times of crisis. For professionals working in</w:t>
      </w:r>
    </w:p>
    <w:p>
      <w:pPr>
        <w:pStyle w:val="BodyText"/>
      </w:pPr>
      <w:r>
        <w:t xml:space="preserve">Spain Madrid, this means dealing with a high volume of cases related to emergency aid, including food banks, temporary shelter placements, and utility bill subsidies.</w:t>
      </w:r>
    </w:p>
    <w:p>
      <w:pPr>
        <w:pStyle w:val="BodyText"/>
      </w:pPr>
      <w:r>
        <w:rPr>
          <w:bCs/>
          <w:b/>
        </w:rPr>
        <w:t xml:space="preserve">Level of Governance</w:t>
      </w:r>
    </w:p>
    <w:p>
      <w:pPr>
        <w:pStyle w:val="BodyText"/>
      </w:pPr>
      <w:r>
        <w:rPr>
          <w:bCs/>
          <w:b/>
        </w:rPr>
        <w:t xml:space="preserve">Influence on Social Work Practice in Madrid</w:t>
      </w:r>
    </w:p>
    <w:p>
      <w:pPr>
        <w:pStyle w:val="BodyText"/>
      </w:pPr>
      <w:r>
        <w:t xml:space="preserve">National (Spain)</w:t>
      </w:r>
    </w:p>
    <w:p>
      <w:pPr>
        <w:pStyle w:val="BodyText"/>
      </w:pPr>
      <w:r>
        <w:t xml:space="preserve">Sets minimum standards for professional qualifications and defines national poverty metrics. Influences the training curriculum for aspiring</w:t>
      </w:r>
      <w:r>
        <w:t xml:space="preserve"> </w:t>
      </w:r>
      <w:r>
        <w:rPr>
          <w:bCs/>
          <w:b/>
        </w:rPr>
        <w:t xml:space="preserve">Social Worker professionals.</w:t>
      </w:r>
    </w:p>
    <w:p>
      <w:pPr>
        <w:pStyle w:val="BodyText"/>
      </w:pPr>
      <w:r>
        <w:t xml:space="preserve">Autonomous Community (Madrid)</w:t>
      </w:r>
    </w:p>
    <w:p>
      <w:pPr>
        <w:pStyle w:val="BodyText"/>
      </w:pPr>
      <w:r>
        <w:t xml:space="preserve">Distributes regional budgets, manages local social service centers (</w:t>
      </w:r>
      <w:r>
        <w:rPr>
          <w:iCs/>
          <w:i/>
        </w:rPr>
        <w:t xml:space="preserve">Centros de Servicios Sociales</w:t>
      </w:r>
      <w:r>
        <w:t xml:space="preserve">, and tailors interventions to local demographic needs. This is the primary employer for many</w:t>
      </w:r>
      <w:r>
        <w:t xml:space="preserve"> </w:t>
      </w:r>
      <w:r>
        <w:rPr>
          <w:bCs/>
          <w:b/>
        </w:rPr>
        <w:t xml:space="preserve">Social Worker practitioners.</w:t>
      </w:r>
    </w:p>
    <w:p>
      <w:pPr>
        <w:pStyle w:val="BodyText"/>
      </w:pPr>
      <w:r>
        <w:t xml:space="preserve">Municipal Level (City of Madrid)</w:t>
      </w:r>
    </w:p>
    <w:p>
      <w:pPr>
        <w:pStyle w:val="BodyText"/>
      </w:pPr>
      <w:r>
        <w:t xml:space="preserve">Implements specific city-wide initiatives such as "Madrid contra la Pobreza Energética" (Madrid against Energy Poverty). Social workers coordinate directly with municipal departments here.</w:t>
      </w:r>
    </w:p>
    <w:p>
      <w:pPr>
        <w:pStyle w:val="BodyText"/>
      </w:pPr>
      <w:r>
        <w:t xml:space="preserve">This multi-level governance creates a complex environment for the</w:t>
      </w:r>
      <w:r>
        <w:t xml:space="preserve"> </w:t>
      </w:r>
      <w:r>
        <w:rPr>
          <w:bCs/>
          <w:b/>
        </w:rPr>
        <w:t xml:space="preserve">Social Worker</w:t>
      </w:r>
      <w:r>
        <w:t xml:space="preserve">. Professionals must navigate bureaucratic requirements that differ slightly between districts within</w:t>
      </w:r>
      <w:r>
        <w:t xml:space="preserve"> </w:t>
      </w:r>
      <w:r>
        <w:rPr>
          <w:bCs/>
          <w:b/>
        </w:rPr>
        <w:t xml:space="preserve">Spain Madrid</w:t>
      </w:r>
    </w:p>
    <w:bookmarkEnd w:id="21"/>
    <w:bookmarkStart w:id="25" w:name="X59b462535345af742d3d05e031795adf621b5cd"/>
    <w:p>
      <w:pPr>
        <w:pStyle w:val="Heading2"/>
      </w:pPr>
      <w:r>
        <w:t xml:space="preserve">3. Key Challenges Facing Social Workers in Urban Madrid</w:t>
      </w:r>
    </w:p>
    <w:bookmarkStart w:id="22" w:name="housing-instability-and-gentrification"/>
    <w:p>
      <w:pPr>
        <w:pStyle w:val="Heading3"/>
      </w:pPr>
      <w:r>
        <w:t xml:space="preserve">3.1 Housing Instability and Gentrification</w:t>
      </w:r>
    </w:p>
    <w:p>
      <w:pPr>
        <w:pStyle w:val="FirstParagraph"/>
      </w:pPr>
      <w:r>
        <w:t xml:space="preserve">Housing remains the most pressing issue for social services in</w:t>
      </w:r>
    </w:p>
    <w:p>
      <w:pPr>
        <w:pStyle w:val="BodyText"/>
      </w:pPr>
      <w:r>
        <w:t xml:space="preserve">Spain Madrid. As a major tourist destination and business hub, the city has seen a dramatic increase in rental prices. This gentrification affects long-term residents and low-income families disproportionately. The</w:t>
      </w:r>
    </w:p>
    <w:p>
      <w:pPr>
        <w:pStyle w:val="BodyText"/>
      </w:pPr>
      <w:r>
        <w:t xml:space="preserve">Social Worker becomes instrumental in preventing evictions through mediation with landlords, applying for legal aid, or connecting clients to public housing waitlists which are notoriously long.</w:t>
      </w:r>
    </w:p>
    <w:p>
      <w:pPr>
        <w:pStyle w:val="BodyText"/>
      </w:pPr>
      <w:r>
        <w:t xml:space="preserve">In neighborhoods such as Lavapiés and Carabanchel, where immigrant populations are dense, the pressure on social services is particularly high. Social workers here often act as cultural brokers, helping families navigate the Spanish rental market which requires extensive documentation that may be unfamiliar to newcomers. This role extends beyond housing to include assistance with employment paperwork and school enrollment.</w:t>
      </w:r>
    </w:p>
    <w:bookmarkEnd w:id="22"/>
    <w:bookmarkStart w:id="23" w:name="immigration-and-integration"/>
    <w:p>
      <w:pPr>
        <w:pStyle w:val="Heading3"/>
      </w:pPr>
      <w:r>
        <w:t xml:space="preserve">3.2 Immigration and Integration</w:t>
      </w:r>
    </w:p>
    <w:p>
      <w:pPr>
        <w:pStyle w:val="FirstParagraph"/>
      </w:pPr>
      <w:r>
        <w:t xml:space="preserve">Madrid hosts one of the largest immigrant communities in Spain, with significant populations from Venezuela, Colombia, Morocco, and Romania. The</w:t>
      </w:r>
    </w:p>
    <w:p>
      <w:pPr>
        <w:pStyle w:val="BodyText"/>
      </w:pPr>
      <w:r>
        <w:t xml:space="preserve">Social Worker plays a critical role in this integration process. This involves not only administrative support for residency permits but also psychosocial support to address trauma related to migration journeys.</w:t>
      </w:r>
    </w:p>
    <w:p>
      <w:pPr>
        <w:pStyle w:val="BodyText"/>
      </w:pPr>
      <w:r>
        <w:t xml:space="preserve">A specific challenge in</w:t>
      </w:r>
      <w:r>
        <w:t xml:space="preserve"> </w:t>
      </w:r>
      <w:r>
        <w:rPr>
          <w:bCs/>
          <w:b/>
        </w:rPr>
        <w:t xml:space="preserve">Spain Madrid</w:t>
      </w:r>
    </w:p>
    <w:bookmarkEnd w:id="23"/>
    <w:bookmarkStart w:id="24" w:name="aging-population-and-digital-exclusion"/>
    <w:p>
      <w:pPr>
        <w:pStyle w:val="Heading3"/>
      </w:pPr>
      <w:r>
        <w:t xml:space="preserve">3.3 Aging Population and Digital Exclusion</w:t>
      </w:r>
    </w:p>
    <w:p>
      <w:pPr>
        <w:pStyle w:val="FirstParagraph"/>
      </w:pPr>
      <w:r>
        <w:t xml:space="preserve">While Madrid is a young city in terms of economic activity, its elderly population is growing rapidly. Many seniors live alone, facing loneliness and health issues. The push towards digitalization in public administration has created a barrier for these individuals, known as "digital exclusion." A modern</w:t>
      </w:r>
      <w:r>
        <w:t xml:space="preserve"> </w:t>
      </w:r>
      <w:r>
        <w:rPr>
          <w:bCs/>
          <w:b/>
        </w:rPr>
        <w:t xml:space="preserve">Social Worker</w:t>
      </w:r>
      <w:r>
        <w:t xml:space="preserve"> </w:t>
      </w:r>
      <w:r>
        <w:t xml:space="preserve">in this context must possess digital literacy skills to assist the elderly with online banking, telemedicine appointments, and bureaucratic procedures.</w:t>
      </w:r>
    </w:p>
    <w:p>
      <w:pPr>
        <w:pStyle w:val="BodyText"/>
      </w:pPr>
      <w:r>
        <w:t xml:space="preserve">In</w:t>
      </w:r>
    </w:p>
    <w:p>
      <w:pPr>
        <w:pStyle w:val="BodyText"/>
      </w:pPr>
      <w:r>
        <w:t xml:space="preserve">Spain Madrid, community centers serve as vital hubs for these interventions. Social workers coordinate intergenerational programs where young volunteers teach technology skills to seniors. This approach addresses both the practical need for digital access and the social need for human connection, demonstrating a holistic approach to social work.</w:t>
      </w:r>
    </w:p>
    <w:bookmarkEnd w:id="24"/>
    <w:bookmarkEnd w:id="25"/>
    <w:bookmarkStart w:id="26" w:name="Xd67a3c5716adabfddd0acbf7fae545da975370c"/>
    <w:p>
      <w:pPr>
        <w:pStyle w:val="Heading2"/>
      </w:pPr>
      <w:r>
        <w:t xml:space="preserve">4. Opportunities and Innovations in Practice</w:t>
      </w:r>
    </w:p>
    <w:p>
      <w:pPr>
        <w:pStyle w:val="FirstParagraph"/>
      </w:pPr>
      <w:r>
        <w:t xml:space="preserve">Despite these challenges, the role of the</w:t>
      </w:r>
      <w:r>
        <w:t xml:space="preserve"> </w:t>
      </w:r>
      <w:r>
        <w:rPr>
          <w:bCs/>
          <w:b/>
        </w:rPr>
        <w:t xml:space="preserve">Social Worker</w:t>
      </w:r>
      <w:r>
        <w:t xml:space="preserve">Spain Madrid offers numerous opportunities for innovation. The city has been proactive in adopting "Social Impact Bonds" and other innovative financing mechanisms to test new interventions. Social workers are increasingly involved in co-designing these programs with beneficiaries, ensuring that services are user-centered.</w:t>
      </w:r>
    </w:p>
    <w:p>
      <w:pPr>
        <w:pStyle w:val="BodyText"/>
      </w:pPr>
      <w:r>
        <w:t xml:space="preserve">Furthermore, the rise of "Community Work" or</w:t>
      </w:r>
      <w:r>
        <w:t xml:space="preserve"> </w:t>
      </w:r>
      <w:r>
        <w:rPr>
          <w:iCs/>
          <w:i/>
        </w:rPr>
        <w:t xml:space="preserve">Trabajo Comunitario</w:t>
      </w:r>
      <w:r>
        <w:t xml:space="preserve">Social Worker transitions from being a direct provider of services to a facilitator of community action. In neighborhoods like Vallecas, this approach has led to successful cooperatives that address food security and job training.</w:t>
      </w:r>
    </w:p>
    <w:p>
      <w:pPr>
        <w:pStyle w:val="BodyText"/>
      </w:pPr>
      <w:r>
        <w:t xml:space="preserve">Interdisciplinary collaboration is another key opportunity. In Madrid, social workers are increasingly working alongside healthcare professionals in primary care centers (</w:t>
      </w:r>
      <w:r>
        <w:rPr>
          <w:iCs/>
          <w:i/>
        </w:rPr>
        <w:t xml:space="preserve">Puntos de Atención Continuada</w:t>
      </w:r>
    </w:p>
    <w:bookmarkEnd w:id="26"/>
    <w:bookmarkStart w:id="27" w:name="conclusion"/>
    <w:p>
      <w:pPr>
        <w:pStyle w:val="Heading2"/>
      </w:pPr>
      <w:r>
        <w:t xml:space="preserve">5. Conclusion</w:t>
      </w:r>
    </w:p>
    <w:p>
      <w:pPr>
        <w:pStyle w:val="FirstParagraph"/>
      </w:pPr>
      <w:r>
        <w:t xml:space="preserve">The profession of the</w:t>
      </w:r>
    </w:p>
    <w:p>
      <w:pPr>
        <w:pStyle w:val="BodyText"/>
      </w:pPr>
      <w:r>
        <w:t xml:space="preserve">Social Worker is indispensable to the functioning of society in</w:t>
      </w:r>
    </w:p>
    <w:p>
      <w:pPr>
        <w:pStyle w:val="BodyText"/>
      </w:pPr>
      <w:r>
        <w:t xml:space="preserve">Spain Madrid. As this capital city continues to evolve economically and demographically, the demands on social services will only increase. The challenges of housing, migration, and digital inequality require a workforce that is not only technically competent but also culturally sensitive and ethically grounded.</w:t>
      </w:r>
    </w:p>
    <w:p>
      <w:pPr>
        <w:pStyle w:val="BodyText"/>
      </w:pPr>
      <w:r>
        <w:t xml:space="preserve">For the future development of social work in</w:t>
      </w:r>
      <w:r>
        <w:t xml:space="preserve"> </w:t>
      </w:r>
      <w:r>
        <w:rPr>
          <w:bCs/>
          <w:b/>
        </w:rPr>
        <w:t xml:space="preserve">Spain Madrid</w:t>
      </w:r>
      <w:r>
        <w:t xml:space="preserve">, it is imperative that policymakers continue to invest in professional training and adequate staffing levels. The complexity of urban life demands that the</w:t>
      </w:r>
      <w:r>
        <w:t xml:space="preserve"> </w:t>
      </w:r>
      <w:r>
        <w:rPr>
          <w:bCs/>
          <w:b/>
        </w:rPr>
        <w:t xml:space="preserve">Social Worker</w:t>
      </w:r>
    </w:p>
    <w:p>
      <w:pPr>
        <w:pStyle w:val="BodyText"/>
      </w:pPr>
      <w:r>
        <w:t xml:space="preserve">By embracing innovative models such as community work and interdisciplinary teams, Madrid can serve as a model for other European cities. Ultimately, the strength of any city is measured by how it treats its most vulnerable members. The</w:t>
      </w:r>
    </w:p>
    <w:p>
      <w:pPr>
        <w:pStyle w:val="BodyText"/>
      </w:pPr>
      <w:r>
        <w:t xml:space="preserve">Social WorkerSpain Madrid, advocating for dignity, equity, and social justice every day.</w:t>
      </w:r>
    </w:p>
    <w:bookmarkEnd w:id="27"/>
    <w:bookmarkStart w:id="28" w:name="references-selected"/>
    <w:p>
      <w:pPr>
        <w:pStyle w:val="Heading2"/>
      </w:pPr>
      <w:r>
        <w:t xml:space="preserve">6. References (Selected)</w:t>
      </w:r>
    </w:p>
    <w:p>
      <w:pPr>
        <w:numPr>
          <w:ilvl w:val="0"/>
          <w:numId w:val="1001"/>
        </w:numPr>
        <w:pStyle w:val="Compact"/>
      </w:pPr>
      <w:r>
        <w:t xml:space="preserve">Community of Madrid Government. (2023).</w:t>
      </w:r>
      <w:r>
        <w:t xml:space="preserve"> </w:t>
      </w:r>
      <w:r>
        <w:rPr>
          <w:iCs/>
          <w:i/>
        </w:rPr>
        <w:t xml:space="preserve">Annual Report on Social Services in the Community of Madrid</w:t>
      </w:r>
      <w:r>
        <w:t xml:space="preserve">.</w:t>
      </w:r>
    </w:p>
    <w:p>
      <w:pPr>
        <w:numPr>
          <w:ilvl w:val="0"/>
          <w:numId w:val="1001"/>
        </w:numPr>
        <w:pStyle w:val="Compact"/>
      </w:pPr>
      <w:r>
        <w:t xml:space="preserve">National Institute of Statistics Spain (INE). (2023).</w:t>
      </w:r>
      <w:r>
        <w:t xml:space="preserve"> </w:t>
      </w:r>
      <w:r>
        <w:rPr>
          <w:iCs/>
          <w:i/>
        </w:rPr>
        <w:t xml:space="preserve">Detailed Results by Municipality: City of Madrid</w:t>
      </w:r>
      <w:r>
        <w:t xml:space="preserve">.</w:t>
      </w:r>
    </w:p>
    <w:p>
      <w:pPr>
        <w:numPr>
          <w:ilvl w:val="0"/>
          <w:numId w:val="1001"/>
        </w:numPr>
        <w:pStyle w:val="Compact"/>
      </w:pPr>
      <w:r>
        <w:t xml:space="preserve">Rodriguez, M., &amp; Garcia, L. (2021). "Urban Poverty and Social Work Interventions in Southern European Capitals."</w:t>
      </w:r>
      <w:r>
        <w:t xml:space="preserve"> </w:t>
      </w:r>
      <w:r>
        <w:rPr>
          <w:iCs/>
          <w:i/>
        </w:rPr>
        <w:t xml:space="preserve">Journal of European Social Policy</w:t>
      </w:r>
      <w:r>
        <w:t xml:space="preserve">, 31(4), 450-465.</w:t>
      </w:r>
    </w:p>
    <w:p>
      <w:pPr>
        <w:numPr>
          <w:ilvl w:val="0"/>
          <w:numId w:val="1001"/>
        </w:numPr>
        <w:pStyle w:val="Compact"/>
      </w:pPr>
      <w:r>
        <w:t xml:space="preserve">Municipality of Madrid. (2022).</w:t>
      </w:r>
      <w:r>
        <w:t xml:space="preserve"> </w:t>
      </w:r>
      <w:r>
        <w:rPr>
          <w:iCs/>
          <w:i/>
        </w:rPr>
        <w:t xml:space="preserve">Strategic Plan against Energy Poverty 2023-2030</w:t>
      </w:r>
      <w:r>
        <w:t xml:space="preserve">.</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Spain Madrid: Challenges and Opportunities</dc:title>
  <dc:creator/>
  <dc:language>en</dc:language>
  <cp:keywords/>
  <dcterms:created xsi:type="dcterms:W3CDTF">2026-07-29T11:26:03Z</dcterms:created>
  <dcterms:modified xsi:type="dcterms:W3CDTF">2026-07-29T11:26:03Z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