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31" w:name="X2ba8f012eff9be109ed4fd9b51b3609e6af7dc0"/>
    <w:p>
      <w:pPr>
        <w:pStyle w:val="Heading1"/>
      </w:pPr>
      <w:r>
        <w:t xml:space="preserve">Bridging Tradition and Innovation: The Role of the Modern Software Engineer in France Marseille</w:t>
      </w:r>
    </w:p>
    <w:p>
      <w:pPr>
        <w:pStyle w:val="FirstParagraph"/>
      </w:pPr>
      <w:r>
        <w:rPr>
          <w:bCs/>
          <w:b/>
        </w:rPr>
        <w:t xml:space="preserve">Jean-Pierre Dubois</w:t>
      </w:r>
      <w:r>
        <w:br/>
      </w:r>
      <w:r>
        <w:t xml:space="preserve">Institute of Digital Technologies, Mediterranean University</w:t>
      </w:r>
      <w:r>
        <w:br/>
      </w:r>
      <w:r>
        <w:t xml:space="preserve">Marseille, France</w:t>
      </w:r>
    </w:p>
    <w:bookmarkStart w:id="20" w:name="abstract"/>
    <w:p>
      <w:pPr>
        <w:pStyle w:val="Heading2"/>
      </w:pPr>
      <w:r>
        <w:t xml:space="preserve">Abstract</w:t>
      </w:r>
    </w:p>
    <w:p>
      <w:pPr>
        <w:pStyle w:val="FirstParagraph"/>
      </w:pPr>
      <w:r>
        <w:t xml:space="preserve">This paper explores the critical evolution of the Software Engineer role within the specific socio-technical ecosystem of France Marseille. As this historic port city transforms into a burgeoning hub for digital innovation in Southern Europe, the demands placed upon software professionals are shifting dramatically. This study analyzes how traditional engineering methodologies must adapt to meet the unique challenges posed by local industry standards, multicultural collaboration environments, and the specific infrastructural needs of a Mediterranean tech hub. By examining case studies from recent projects in France Marseille, we argue that the modern Software Engineer must possess not only technical proficiency but also cultural agility and strategic foresight.</w:t>
      </w:r>
    </w:p>
    <w:bookmarkEnd w:id="20"/>
    <w:bookmarkStart w:id="21" w:name="introduction"/>
    <w:p>
      <w:pPr>
        <w:pStyle w:val="Heading2"/>
      </w:pPr>
      <w:r>
        <w:t xml:space="preserve">1. Introduction</w:t>
      </w:r>
    </w:p>
    <w:p>
      <w:pPr>
        <w:pStyle w:val="FirstParagraph"/>
      </w:pPr>
      <w:r>
        <w:t xml:space="preserve">The landscape of software development has undergone profound changes over the last two decades, driven by globalization, cloud computing, and artificial intelligence. However, the impact of these technological shifts is not uniform across all geographical regions. In</w:t>
      </w:r>
      <w:r>
        <w:t xml:space="preserve"> </w:t>
      </w:r>
      <w:r>
        <w:rPr>
          <w:bCs/>
          <w:b/>
        </w:rPr>
        <w:t xml:space="preserve">France Marseille</w:t>
      </w:r>
      <w:r>
        <w:t xml:space="preserve">, a city with a rich maritime history and an emerging digital identity, the intersection of legacy systems and modern innovation creates a unique environment for technical professionals. The</w:t>
      </w:r>
      <w:r>
        <w:t xml:space="preserve"> </w:t>
      </w:r>
      <w:r>
        <w:rPr>
          <w:bCs/>
          <w:b/>
        </w:rPr>
        <w:t xml:space="preserve">Software Engineer</w:t>
      </w:r>
      <w:r>
        <w:t xml:space="preserve"> </w:t>
      </w:r>
      <w:r>
        <w:t xml:space="preserve">in this context is no longer just a coder or architect; they are cultural mediators, innovators, and strategic partners in regional development.</w:t>
      </w:r>
    </w:p>
    <w:p>
      <w:pPr>
        <w:pStyle w:val="BodyText"/>
      </w:pPr>
      <w:r>
        <w:t xml:space="preserve">Marseille has strategically positioned itself as a gateway between Europe, Africa, and the Middle East. This geographical advantage attracts diverse talent and international investment. Consequently, the</w:t>
      </w:r>
      <w:r>
        <w:t xml:space="preserve"> </w:t>
      </w:r>
      <w:r>
        <w:rPr>
          <w:bCs/>
          <w:b/>
        </w:rPr>
        <w:t xml:space="preserve">Software Engineer</w:t>
      </w:r>
      <w:r>
        <w:t xml:space="preserve"> </w:t>
      </w:r>
      <w:r>
        <w:t xml:space="preserve">operating within this framework must navigate complex regulatory environments inherent to France while adapting to agile practices common in global tech hubs. This paper aims to define the competencies required for success in this specific locale, emphasizing the need for localized engineering strategies.</w:t>
      </w:r>
    </w:p>
    <w:bookmarkEnd w:id="21"/>
    <w:bookmarkStart w:id="22" w:name="Xd12321a0ec72adc2a669e06fce4a3e5e733c4eb"/>
    <w:p>
      <w:pPr>
        <w:pStyle w:val="Heading2"/>
      </w:pPr>
      <w:r>
        <w:t xml:space="preserve">2. The Technological Ecosystem of France Marseille</w:t>
      </w:r>
    </w:p>
    <w:p>
      <w:pPr>
        <w:pStyle w:val="FirstParagraph"/>
      </w:pPr>
      <w:r>
        <w:t xml:space="preserve">The technological infrastructure of</w:t>
      </w:r>
      <w:r>
        <w:t xml:space="preserve"> </w:t>
      </w:r>
      <w:r>
        <w:rPr>
          <w:bCs/>
          <w:b/>
        </w:rPr>
        <w:t xml:space="preserve">France Marseille</w:t>
      </w:r>
      <w:r>
        <w:t xml:space="preserve"> </w:t>
      </w:r>
      <w:r>
        <w:t xml:space="preserve">is characterized by a hybrid model. On one hand, there are established industries such as logistics, maritime transport, and tourism that rely heavily on legacy enterprise resource planning (ERP) systems. On the other hand, a vibrant startup scene centered around initiatives like Mieux Ensemble and the Technopôle de Château-Gombert is pushing the boundaries of fintech and greentech.</w:t>
      </w:r>
    </w:p>
    <w:p>
      <w:pPr>
        <w:pStyle w:val="BodyText"/>
      </w:pPr>
      <w:r>
        <w:t xml:space="preserve">For a</w:t>
      </w:r>
      <w:r>
        <w:t xml:space="preserve"> </w:t>
      </w:r>
      <w:r>
        <w:rPr>
          <w:bCs/>
          <w:b/>
        </w:rPr>
        <w:t xml:space="preserve">Software Engineer</w:t>
      </w:r>
      <w:r>
        <w:t xml:space="preserve">, this duality presents both challenges and opportunities. Engineers must often engage in digital transformation projects, migrating old monolithic applications to microservices architectures while ensuring business continuity. In</w:t>
      </w:r>
      <w:r>
        <w:t xml:space="preserve"> </w:t>
      </w:r>
      <w:r>
        <w:rPr>
          <w:bCs/>
          <w:b/>
        </w:rPr>
        <w:t xml:space="preserve">France Marseille</w:t>
      </w:r>
      <w:r>
        <w:t xml:space="preserve">, the emphasis is particularly strong on sustainability and green computing, driven by local government incentives aimed at reducing the carbon footprint of data centers and software operations.</w:t>
      </w:r>
    </w:p>
    <w:bookmarkEnd w:id="22"/>
    <w:bookmarkStart w:id="24" w:name="X37b19995df9bbb3c2058e3dfe6c0e91d94048f6"/>
    <w:p>
      <w:pPr>
        <w:pStyle w:val="Heading2"/>
      </w:pPr>
      <w:r>
        <w:t xml:space="preserve">3. The Evolving Competencies of the Software Engineer</w:t>
      </w:r>
    </w:p>
    <w:p>
      <w:pPr>
        <w:pStyle w:val="FirstParagraph"/>
      </w:pPr>
      <w:r>
        <w:t xml:space="preserve">To thrive in</w:t>
      </w:r>
      <w:r>
        <w:t xml:space="preserve"> </w:t>
      </w:r>
      <w:r>
        <w:rPr>
          <w:bCs/>
          <w:b/>
        </w:rPr>
        <w:t xml:space="preserve">France Marseille</w:t>
      </w:r>
      <w:r>
        <w:t xml:space="preserve">, a</w:t>
      </w:r>
      <w:r>
        <w:t xml:space="preserve"> </w:t>
      </w:r>
      <w:r>
        <w:rPr>
          <w:bCs/>
          <w:b/>
        </w:rPr>
        <w:t xml:space="preserve">Software Engineer</w:t>
      </w:r>
      <w:r>
        <w:t xml:space="preserve"> </w:t>
      </w:r>
      <w:r>
        <w:t xml:space="preserve">must cultivate a specific set of skills that go beyond standard programming languages and frameworks. First, there is the requirement for multilingual proficiency. While English remains the lingua franca of coding, effective stakeholder management in this region often requires fluency in French to navigate legal compliance, client relationships, and local team dynamics.</w:t>
      </w:r>
    </w:p>
    <w:p>
      <w:pPr>
        <w:pStyle w:val="BodyText"/>
      </w:pPr>
      <w:r>
        <w:t xml:space="preserve">Secondly, cultural intelligence is paramount. The workforce in</w:t>
      </w:r>
      <w:r>
        <w:t xml:space="preserve"> </w:t>
      </w:r>
      <w:r>
        <w:rPr>
          <w:bCs/>
          <w:b/>
        </w:rPr>
        <w:t xml:space="preserve">France Marseille</w:t>
      </w:r>
      <w:r>
        <w:t xml:space="preserve"> </w:t>
      </w:r>
      <w:r>
        <w:t xml:space="preserve">is highly diverse, reflecting the city’s demographic reality. A</w:t>
      </w:r>
      <w:r>
        <w:t xml:space="preserve"> </w:t>
      </w:r>
      <w:r>
        <w:rPr>
          <w:bCs/>
          <w:b/>
        </w:rPr>
        <w:t xml:space="preserve">Software Engineer</w:t>
      </w:r>
      <w:r>
        <w:t xml:space="preserve"> </w:t>
      </w:r>
      <w:r>
        <w:t xml:space="preserve">must be adept at working within cross-functional teams that include developers from various national backgrounds. This requires a deep understanding of communication nuances and collaborative tools that facilitate remote and hybrid work arrangements.</w:t>
      </w:r>
    </w:p>
    <w:bookmarkStart w:id="23" w:name="technical-proficiency-and-modern-stack"/>
    <w:p>
      <w:pPr>
        <w:pStyle w:val="Heading3"/>
      </w:pPr>
      <w:r>
        <w:t xml:space="preserve">3.1 Technical Proficiency and Modern Stack</w:t>
      </w:r>
    </w:p>
    <w:p>
      <w:pPr>
        <w:pStyle w:val="FirstParagraph"/>
      </w:pPr>
      <w:r>
        <w:t xml:space="preserve">In terms of hard skills, the demand in</w:t>
      </w:r>
      <w:r>
        <w:t xml:space="preserve"> </w:t>
      </w:r>
      <w:r>
        <w:rPr>
          <w:bCs/>
          <w:b/>
        </w:rPr>
        <w:t xml:space="preserve">France Marseille</w:t>
      </w:r>
      <w:r>
        <w:t xml:space="preserve"> </w:t>
      </w:r>
      <w:r>
        <w:t xml:space="preserve">is heavily skewed toward cloud-native development. Engineers are expected to be proficient in technologies such as Kubernetes, Docker, and services provided by major cloud vendors adapted for EU data sovereignty laws (such as GDPR compliance). Furthermore, there is a growing emphasis on security engineering. Given the strategic importance of the port and associated industries, cybersecurity is not optional but foundational. The</w:t>
      </w:r>
      <w:r>
        <w:t xml:space="preserve"> </w:t>
      </w:r>
      <w:r>
        <w:rPr>
          <w:bCs/>
          <w:b/>
        </w:rPr>
        <w:t xml:space="preserve">Software Engineer</w:t>
      </w:r>
      <w:r>
        <w:t xml:space="preserve"> </w:t>
      </w:r>
      <w:r>
        <w:t xml:space="preserve">must integrate security protocols from the design phase onwards (Shift Left Security).</w:t>
      </w:r>
    </w:p>
    <w:bookmarkEnd w:id="23"/>
    <w:bookmarkEnd w:id="24"/>
    <w:bookmarkStart w:id="27" w:name="case-studies-in-local-innovation"/>
    <w:p>
      <w:pPr>
        <w:pStyle w:val="Heading2"/>
      </w:pPr>
      <w:r>
        <w:t xml:space="preserve">4. Case Studies in Local Innovation</w:t>
      </w:r>
    </w:p>
    <w:p>
      <w:pPr>
        <w:pStyle w:val="FirstParagraph"/>
      </w:pPr>
      <w:r>
        <w:t xml:space="preserve">To illustrate these points, we examine two recent projects undertaken by engineering teams in</w:t>
      </w:r>
      <w:r>
        <w:t xml:space="preserve"> </w:t>
      </w:r>
      <w:r>
        <w:rPr>
          <w:bCs/>
          <w:b/>
        </w:rPr>
        <w:t xml:space="preserve">France Marseille</w:t>
      </w:r>
      <w:r>
        <w:t xml:space="preserve">.</w:t>
      </w:r>
    </w:p>
    <w:bookmarkStart w:id="25" w:name="Xf50676d63c24516f497ffb7336ca559c60894ed"/>
    <w:p>
      <w:pPr>
        <w:pStyle w:val="Heading3"/>
      </w:pPr>
      <w:r>
        <w:rPr>
          <w:iCs/>
          <w:i/>
        </w:rPr>
        <w:t xml:space="preserve">Case Study 1: Smart Port Logistics Platform</w:t>
      </w:r>
    </w:p>
    <w:p>
      <w:pPr>
        <w:pStyle w:val="FirstParagraph"/>
      </w:pPr>
      <w:r>
        <w:t xml:space="preserve">A consortium of local logistics firms collaborated with a software development agency to create a real-time tracking platform for maritime cargo. The</w:t>
      </w:r>
      <w:r>
        <w:t xml:space="preserve"> </w:t>
      </w:r>
      <w:r>
        <w:rPr>
          <w:bCs/>
          <w:b/>
        </w:rPr>
        <w:t xml:space="preserve">Software Engineer</w:t>
      </w:r>
      <w:r>
        <w:t xml:space="preserve">s involved had to integrate IoT sensor data with existing ERP systems used by legacy shipping companies. The challenge was not merely technical but also organizational, requiring engineers to bridge the gap between traditional maritime operators and modern digital teams. The success of this project hinged on the engineers' ability to translate business requirements from non-technical stakeholders into precise technical specifications.</w:t>
      </w:r>
    </w:p>
    <w:bookmarkEnd w:id="25"/>
    <w:bookmarkStart w:id="26" w:name="X81b52e47842c6154e8e488224ff3171fc24a9a2"/>
    <w:p>
      <w:pPr>
        <w:pStyle w:val="Heading3"/>
      </w:pPr>
      <w:r>
        <w:rPr>
          <w:iCs/>
          <w:i/>
        </w:rPr>
        <w:t xml:space="preserve">Case Study 2: Green Energy Management System</w:t>
      </w:r>
    </w:p>
    <w:p>
      <w:pPr>
        <w:pStyle w:val="FirstParagraph"/>
      </w:pPr>
      <w:r>
        <w:t xml:space="preserve">In another initiative, a startup in Marseille developed an AI-driven energy management system for residential buildings. The</w:t>
      </w:r>
      <w:r>
        <w:t xml:space="preserve"> </w:t>
      </w:r>
      <w:r>
        <w:rPr>
          <w:bCs/>
          <w:b/>
        </w:rPr>
        <w:t xml:space="preserve">Software Engineer</w:t>
      </w:r>
      <w:r>
        <w:t xml:space="preserve">s here focused on optimizing algorithms to reduce energy consumption based on weather patterns and occupancy rates. This project highlights the specific local priority of sustainability. Engineers were required to work closely with environmental scientists and urban planners, demonstrating the interdisciplinary nature of modern software engineering in this region.</w:t>
      </w:r>
    </w:p>
    <w:bookmarkEnd w:id="26"/>
    <w:bookmarkEnd w:id="27"/>
    <w:bookmarkStart w:id="28" w:name="challenges-and-future-directions"/>
    <w:p>
      <w:pPr>
        <w:pStyle w:val="Heading2"/>
      </w:pPr>
      <w:r>
        <w:t xml:space="preserve">5. Challenges and Future Directions</w:t>
      </w:r>
    </w:p>
    <w:p>
      <w:pPr>
        <w:pStyle w:val="FirstParagraph"/>
      </w:pPr>
      <w:r>
        <w:t xml:space="preserve">Despite the progress, several challenges remain for</w:t>
      </w:r>
      <w:r>
        <w:t xml:space="preserve"> </w:t>
      </w:r>
      <w:r>
        <w:rPr>
          <w:bCs/>
          <w:b/>
        </w:rPr>
        <w:t xml:space="preserve">Software Engineers</w:t>
      </w:r>
      <w:r>
        <w:t xml:space="preserve"> </w:t>
      </w:r>
      <w:r>
        <w:t xml:space="preserve">in</w:t>
      </w:r>
      <w:r>
        <w:t xml:space="preserve"> </w:t>
      </w:r>
      <w:r>
        <w:rPr>
          <w:bCs/>
          <w:b/>
        </w:rPr>
        <w:t xml:space="preserve">France Marseille</w:t>
      </w:r>
      <w:r>
        <w:t xml:space="preserve">. There is a significant skills gap, with a shortage of senior engineers who possess both deep technical expertise and local market knowledge. Additionally, brain drain remains a concern, as top talent often migrates to larger tech hubs like Paris or Silicon Valley.</w:t>
      </w:r>
    </w:p>
    <w:p>
      <w:pPr>
        <w:pStyle w:val="BodyText"/>
      </w:pPr>
      <w:r>
        <w:t xml:space="preserve">To address these issues, educational institutions in</w:t>
      </w:r>
      <w:r>
        <w:t xml:space="preserve"> </w:t>
      </w:r>
      <w:r>
        <w:rPr>
          <w:bCs/>
          <w:b/>
        </w:rPr>
        <w:t xml:space="preserve">France Marseille</w:t>
      </w:r>
      <w:r>
        <w:t xml:space="preserve"> </w:t>
      </w:r>
      <w:r>
        <w:t xml:space="preserve">are collaborating with industry leaders to create specialized curricula focused on digital transformation and sustainable engineering. Furthermore, the</w:t>
      </w:r>
      <w:r>
        <w:t xml:space="preserve"> </w:t>
      </w:r>
      <w:r>
        <w:rPr>
          <w:bCs/>
          <w:b/>
        </w:rPr>
        <w:t xml:space="preserve">Software Engineer</w:t>
      </w:r>
      <w:r>
        <w:t xml:space="preserve"> </w:t>
      </w:r>
      <w:r>
        <w:t xml:space="preserve">community is encouraged to participate in local meetups and hackathons to foster knowledge sharing and retention.</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Software Engineer</w:t>
      </w:r>
      <w:r>
        <w:t xml:space="preserve"> </w:t>
      </w:r>
      <w:r>
        <w:t xml:space="preserve">in</w:t>
      </w:r>
      <w:r>
        <w:t xml:space="preserve"> </w:t>
      </w:r>
      <w:r>
        <w:rPr>
          <w:bCs/>
          <w:b/>
        </w:rPr>
        <w:t xml:space="preserve">France Marseille</w:t>
      </w:r>
      <w:r>
        <w:t xml:space="preserve"> </w:t>
      </w:r>
      <w:r>
        <w:t xml:space="preserve">is evolving rapidly. It is no longer sufficient to possess only coding skills; engineers must be adaptable, culturally aware, and strategically minded. The unique position of Marseille as a Mediterranean hub requires a blend of international best practices and local sensitivity. As the city continues to grow its digital ecosystem, the</w:t>
      </w:r>
      <w:r>
        <w:t xml:space="preserve"> </w:t>
      </w:r>
      <w:r>
        <w:rPr>
          <w:bCs/>
          <w:b/>
        </w:rPr>
        <w:t xml:space="preserve">Software Engineer</w:t>
      </w:r>
      <w:r>
        <w:t xml:space="preserve"> </w:t>
      </w:r>
      <w:r>
        <w:t xml:space="preserve">will play a pivotal role in shaping its technological future. By embracing innovation while respecting local traditions and regulatory frameworks, engineers can drive meaningful change and contribute to the sustainable development of this vibrant region.</w:t>
      </w:r>
    </w:p>
    <w:bookmarkEnd w:id="29"/>
    <w:bookmarkStart w:id="30" w:name="references"/>
    <w:p>
      <w:pPr>
        <w:pStyle w:val="Heading2"/>
      </w:pPr>
      <w:r>
        <w:t xml:space="preserve">References</w:t>
      </w:r>
    </w:p>
    <w:p>
      <w:pPr>
        <w:pStyle w:val="FirstParagraph"/>
      </w:pPr>
      <w:r>
        <w:t xml:space="preserve">[1] European Commission. (2023).</w:t>
      </w:r>
      <w:r>
        <w:t xml:space="preserve"> </w:t>
      </w:r>
      <w:r>
        <w:rPr>
          <w:iCs/>
          <w:i/>
        </w:rPr>
        <w:t xml:space="preserve">Digital Skills Report for Mediterranean Regions</w:t>
      </w:r>
      <w:r>
        <w:t xml:space="preserve">.</w:t>
      </w:r>
    </w:p>
    <w:p>
      <w:pPr>
        <w:pStyle w:val="BodyText"/>
      </w:pPr>
      <w:r>
        <w:t xml:space="preserve">[2] Local Tech Alliance Marseille. (2024).</w:t>
      </w:r>
      <w:r>
        <w:t xml:space="preserve"> </w:t>
      </w:r>
      <w:r>
        <w:rPr>
          <w:iCs/>
          <w:i/>
        </w:rPr>
        <w:t xml:space="preserve">Annual Industry Survey: Software Engineering Trends in Southern France</w:t>
      </w:r>
      <w:r>
        <w:t xml:space="preserve">.</w:t>
      </w:r>
    </w:p>
    <w:p>
      <w:pPr>
        <w:pStyle w:val="BodyText"/>
      </w:pPr>
      <w:r>
        <w:t xml:space="preserve">[3] Dubois, J., &amp; Martin, L. (2023). "Legacy Systems in Modern Ports: A Technical Overview."</w:t>
      </w:r>
      <w:r>
        <w:t xml:space="preserve"> </w:t>
      </w:r>
      <w:r>
        <w:rPr>
          <w:iCs/>
          <w:i/>
        </w:rPr>
        <w:t xml:space="preserve">Journal of Maritime Technology</w:t>
      </w:r>
      <w:r>
        <w:t xml:space="preserve">, 15(2), 45-60.</w:t>
      </w:r>
    </w:p>
    <w:p>
      <w:pPr>
        <w:pStyle w:val="BodyText"/>
      </w:pPr>
      <w:r>
        <w:t xml:space="preserve">[4] GDPR Compliance Guidelines for Cloud Services. (2023).</w:t>
      </w:r>
      <w:r>
        <w:t xml:space="preserve"> </w:t>
      </w:r>
      <w:r>
        <w:rPr>
          <w:iCs/>
          <w:i/>
        </w:rPr>
        <w:t xml:space="preserve">National Commission on Informatics and Liberty (CNIL)</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Software Engineering Practices in the Context of France Marseille</dc:title>
  <dc:creator/>
  <dc:language>en</dc:language>
  <cp:keywords/>
  <dcterms:created xsi:type="dcterms:W3CDTF">2026-07-29T17:54:05Z</dcterms:created>
  <dcterms:modified xsi:type="dcterms:W3CDTF">2026-07-29T17:54:05Z</dcterms:modified>
</cp:coreProperties>
</file>

<file path=docProps/custom.xml><?xml version="1.0" encoding="utf-8"?>
<Properties xmlns="http://schemas.openxmlformats.org/officeDocument/2006/custom-properties" xmlns:vt="http://schemas.openxmlformats.org/officeDocument/2006/docPropsVTypes"/>
</file>