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p>
    <w:p>
      <w:pPr>
        <w:pStyle w:val="FirstParagraph"/>
      </w:pPr>
      <w:r>
        <w:t xml:space="preserve">```html</w:t>
      </w:r>
    </w:p>
    <w:bookmarkStart w:id="20" w:name="X5a5c325865449033f0fd68bb3171f4687be11f6"/>
    <w:p>
      <w:pPr>
        <w:pStyle w:val="Heading1"/>
      </w:pPr>
      <w:r>
        <w:t xml:space="preserve">The Evolving Role of the Software Engineer in the Context of France Paris</w:t>
      </w:r>
    </w:p>
    <w:p>
      <w:pPr>
        <w:pStyle w:val="FirstParagraph"/>
      </w:pPr>
      <w:r>
        <w:rPr>
          <w:bCs/>
          <w:b/>
        </w:rPr>
        <w:t xml:space="preserve">A Conference Paper Presentation</w:t>
      </w:r>
    </w:p>
    <w:p>
      <w:pPr>
        <w:pStyle w:val="BodyText"/>
      </w:pPr>
      <w:r>
        <w:rPr>
          <w:iCs/>
          <w:i/>
        </w:rPr>
        <w:t xml:space="preserve">Preface for the International Symposium on Digital Innovation, Paris, France.</w:t>
      </w:r>
    </w:p>
    <w:bookmarkEnd w:id="20"/>
    <w:bookmarkStart w:id="21" w:name="abstract"/>
    <w:p>
      <w:pPr>
        <w:pStyle w:val="Heading3"/>
      </w:pPr>
      <w:r>
        <w:t xml:space="preserve">Abstract</w:t>
      </w:r>
    </w:p>
    <w:p>
      <w:pPr>
        <w:pStyle w:val="FirstParagraph"/>
      </w:pPr>
      <w:r>
        <w:t xml:space="preserve">This conference paper explores the multifaceted role of the modern Software Engineer within one of Europe’s most dynamic technological hubs: France Paris. As the global digital landscape shifts towards AI-driven solutions, cybersecurity imperatives, and sustainable computing practices, French engineers operating in Paris are uniquely positioned at the intersection of cultural heritage and cutting-edge innovation. This document analyzes current trends in software development methodologies specific to the region's corporate ecosystem, examining how local regulatory frameworks such as GDPR influence engineering practices. Furthermore, it discusses the impact of Paris’s vibrant startup scene ("La French Tech") on traditional engineering roles and proposes a framework for future collaboration between academia, government policy, and industry leaders.</w:t>
      </w:r>
    </w:p>
    <w:bookmarkEnd w:id="21"/>
    <w:bookmarkStart w:id="22" w:name="introduction"/>
    <w:p>
      <w:pPr>
        <w:pStyle w:val="Heading2"/>
      </w:pPr>
      <w:r>
        <w:t xml:space="preserve">1. Introduction</w:t>
      </w:r>
    </w:p>
    <w:p>
      <w:pPr>
        <w:pStyle w:val="FirstParagraph"/>
      </w:pPr>
      <w:r>
        <w:t xml:space="preserve">In recent years, the title of "Software Engineer" has undergone a significant semantic shift. No longer confined to writing lines of code in isolation, today's engineer is a system architect, a data steward, and often a product strategist. Nowhere is this transformation more evident than in France Paris. As the capital city serves as the political and economic heart of France, it also stands as a burgeoning epicenter for technological advancement. The convergence of rigorous academic training from institutions such as École Polytechnique and CentraleSupélec with the entrepreneurial spirit of hubs like Station F creates a unique environment for software development.</w:t>
      </w:r>
    </w:p>
    <w:p>
      <w:pPr>
        <w:pStyle w:val="BodyText"/>
      </w:pPr>
      <w:r>
        <w:t xml:space="preserve">This paper aims to dissect the specific challenges and opportunities faced by Software Engineers in France Paris. We argue that the local context—characterized by strong labor protections, a high emphasis on data privacy, and a growing venture capital ecosystem—necessitates a distinct approach to software engineering. By understanding these nuances, we can better prepare developers for success in this competitive yet rewarding market.</w:t>
      </w:r>
    </w:p>
    <w:bookmarkEnd w:id="22"/>
    <w:bookmarkStart w:id="25" w:name="X3c7d524b95b368b3a0a9e030c89f4c5e86c9795"/>
    <w:p>
      <w:pPr>
        <w:pStyle w:val="Heading2"/>
      </w:pPr>
      <w:r>
        <w:t xml:space="preserve">2. The French Tech Ecosystem and its Influence on Engineering Practices</w:t>
      </w:r>
    </w:p>
    <w:p>
      <w:pPr>
        <w:pStyle w:val="FirstParagraph"/>
      </w:pPr>
      <w:r>
        <w:t xml:space="preserve">The phenomenon known as "La French Tech" has redefined how software is conceived and deployed in France Paris. Unlike Silicon Valley’s often rapid-and-break mentality, the Parisian approach tends to blend speed with a regulatory-consciousness that prioritizes long-term stability and ethical considerations.</w:t>
      </w:r>
    </w:p>
    <w:bookmarkStart w:id="23" w:name="X23ab8998ac19f173fcb8627fef11bb30d95cca8"/>
    <w:p>
      <w:pPr>
        <w:pStyle w:val="Heading3"/>
      </w:pPr>
      <w:r>
        <w:t xml:space="preserve">2.1 Regulatory Compliance as a Design Principle</w:t>
      </w:r>
    </w:p>
    <w:p>
      <w:pPr>
        <w:pStyle w:val="FirstParagraph"/>
      </w:pPr>
      <w:r>
        <w:t xml:space="preserve">In France Paris, Software Engineers cannot treat compliance as an afterthought. The General Data Protection Regulation (GDPR) is not merely a legal hurdle; it is a fundamental design constraint. Engineers in this region are trained to implement "Privacy by Design" from the earliest stages of the software development life cycle (SDLC). This means that data minimization, encryption standards, and user consent mechanisms are integrated into the architecture itself. For engineers working in France Paris, proficiency in privacy engineering is as critical as proficiency in Python or Java.</w:t>
      </w:r>
    </w:p>
    <w:bookmarkEnd w:id="23"/>
    <w:bookmarkStart w:id="24" w:name="the-rise-of-deep-tech"/>
    <w:p>
      <w:pPr>
        <w:pStyle w:val="Heading3"/>
      </w:pPr>
      <w:r>
        <w:t xml:space="preserve">2.2 The Rise of Deep Tech</w:t>
      </w:r>
    </w:p>
    <w:p>
      <w:pPr>
        <w:pStyle w:val="FirstParagraph"/>
      </w:pPr>
      <w:r>
        <w:t xml:space="preserve">A distinct feature of the French technological landscape is its strength in "Deep Tech"—advanced technologies based on substantial scientific advances. In France Paris, Software Engineers are increasingly working on complex problems involving quantum computing simulations, AI-driven healthcare diagnostics, and autonomous transportation systems. This requires a higher degree of mathematical rigor and algorithmic complexity management than standard web application development.</w:t>
      </w:r>
    </w:p>
    <w:bookmarkEnd w:id="24"/>
    <w:bookmarkEnd w:id="25"/>
    <w:bookmarkStart w:id="26" w:name="X5228c5b53720f1f5f7529218662bc4623960db8"/>
    <w:p>
      <w:pPr>
        <w:pStyle w:val="Heading2"/>
      </w:pPr>
      <w:r>
        <w:t xml:space="preserve">3. Methodologies in Transition: Agile within a Structured Culture</w:t>
      </w:r>
    </w:p>
    <w:p>
      <w:pPr>
        <w:pStyle w:val="FirstParagraph"/>
      </w:pPr>
      <w:r>
        <w:t xml:space="preserve">The adoption of Agile methodologies in France Paris has been robust, yet it exhibits local characteristics. Traditional Waterfall models still hold sway in large enterprises and government sectors, particularly those dealing with critical infrastructure. Consequently, many Software Engineers must be bilingual not just in code languages but in methodological frameworks.</w:t>
      </w:r>
    </w:p>
    <w:p>
      <w:pPr>
        <w:numPr>
          <w:ilvl w:val="0"/>
          <w:numId w:val="1001"/>
        </w:numPr>
        <w:pStyle w:val="Compact"/>
      </w:pPr>
      <w:r>
        <w:rPr>
          <w:bCs/>
          <w:b/>
        </w:rPr>
        <w:t xml:space="preserve">Hierarchical Collaboration:</w:t>
      </w:r>
      <w:r>
        <w:t xml:space="preserve"> </w:t>
      </w:r>
      <w:r>
        <w:t xml:space="preserve">While Agile promotes flat hierarchies, French corporate culture often respects hierarchy and formal communication channels. Effective engineers in France Paris learn to navigate these structures, ensuring that agile stand-ups do not bypass necessary managerial approvals.</w:t>
      </w:r>
    </w:p>
    <w:p>
      <w:pPr>
        <w:numPr>
          <w:ilvl w:val="0"/>
          <w:numId w:val="1001"/>
        </w:numPr>
        <w:pStyle w:val="Compact"/>
      </w:pPr>
      <w:r>
        <w:rPr>
          <w:bCs/>
          <w:b/>
        </w:rPr>
        <w:t xml:space="preserve">Bilingual Documentation:</w:t>
      </w:r>
      <w:r>
        <w:t xml:space="preserve"> </w:t>
      </w:r>
      <w:r>
        <w:t xml:space="preserve">In international firms headquartered in France Paris, documentation is frequently maintained in both English and French. Engineers must possess strong technical writing skills to ensure clarity across linguistic boundaries.</w:t>
      </w:r>
    </w:p>
    <w:bookmarkEnd w:id="26"/>
    <w:bookmarkStart w:id="29" w:name="Xe600ed74205ac829fa71c3a5a72d971723fde53"/>
    <w:p>
      <w:pPr>
        <w:pStyle w:val="Heading2"/>
      </w:pPr>
      <w:r>
        <w:t xml:space="preserve">4. Challenges Facing Software Engineers in France Paris</w:t>
      </w:r>
    </w:p>
    <w:bookmarkStart w:id="27" w:name="X9359827c4b47298872c01ab8fa7f98f40bccc3e"/>
    <w:p>
      <w:pPr>
        <w:pStyle w:val="Heading3"/>
      </w:pPr>
      <w:r>
        <w:t xml:space="preserve">4.1 The Talent Gap and Competition for Skills</w:t>
      </w:r>
    </w:p>
    <w:p>
      <w:pPr>
        <w:pStyle w:val="FirstParagraph"/>
      </w:pPr>
      <w:r>
        <w:t xml:space="preserve">The demand for skilled Software Engineers in France Paris outstrips the supply, leading to a competitive job market. Companies are struggling to find engineers who possess not only technical acumen but also soft skills such as cross-cultural communication and adaptability. This gap is particularly acute in emerging fields like machine learning operations (MLOps) and blockchain development.</w:t>
      </w:r>
    </w:p>
    <w:bookmarkEnd w:id="27"/>
    <w:bookmarkStart w:id="28" w:name="work-life-balance-and-burnout"/>
    <w:p>
      <w:pPr>
        <w:pStyle w:val="Heading3"/>
      </w:pPr>
      <w:r>
        <w:t xml:space="preserve">4.2 Work-Life Balance and Burnout</w:t>
      </w:r>
    </w:p>
    <w:p>
      <w:pPr>
        <w:pStyle w:val="FirstParagraph"/>
      </w:pPr>
      <w:r>
        <w:t xml:space="preserve">France has some of the strongest labor laws in the world, including a 35-hour workweek and strict regulations on after-hours email communication ("right to disconnect"). However, the pressure to innovate in Paris’s startup scene can lead to informal expectations of overtime. Software Engineers must advocate for sustainable development practices that prevent burnout while maintaining productivity. This cultural tension is a key area of discussion for engineering management in the region.</w:t>
      </w:r>
    </w:p>
    <w:bookmarkEnd w:id="28"/>
    <w:bookmarkEnd w:id="29"/>
    <w:bookmarkStart w:id="30" w:name="X3dda5f908018e97f497f8edd5e6edef23eb599e"/>
    <w:p>
      <w:pPr>
        <w:pStyle w:val="Heading2"/>
      </w:pPr>
      <w:r>
        <w:t xml:space="preserve">5. Future Outlook: Sustainability and Green Computing</w:t>
      </w:r>
    </w:p>
    <w:p>
      <w:pPr>
        <w:pStyle w:val="FirstParagraph"/>
      </w:pPr>
      <w:r>
        <w:t xml:space="preserve">A growing focus in France Paris is sustainable software engineering. With national goals to reduce carbon emissions, there is increasing pressure on tech companies to adopt "Green IT" practices. Software Engineers are being called upon to optimize code efficiency not just for performance, but for energy consumption. This involves writing cleaner algorithms that require less processing power and utilizing green data centers located in cooler climates.</w:t>
      </w:r>
    </w:p>
    <w:p>
      <w:pPr>
        <w:pStyle w:val="BodyText"/>
      </w:pPr>
      <w:r>
        <w:t xml:space="preserve">Innovative projects such as the "Green Software Foundation" initiatives have strong representation in Paris. Engineers who specialize in carbon-aware computing will likely find themselves at a premium in the future job market within this region.</w:t>
      </w:r>
    </w:p>
    <w:bookmarkEnd w:id="30"/>
    <w:bookmarkStart w:id="31" w:name="conclusion"/>
    <w:p>
      <w:pPr>
        <w:pStyle w:val="Heading2"/>
      </w:pPr>
      <w:r>
        <w:t xml:space="preserve">6. Conclusion</w:t>
      </w:r>
    </w:p>
    <w:p>
      <w:pPr>
        <w:pStyle w:val="FirstParagraph"/>
      </w:pPr>
      <w:r>
        <w:t xml:space="preserve">The role of the Software Engineer in France Paris is evolving rapidly, shaped by a unique blend of regulatory rigor, cultural values, and technological ambition. As we have explored, engineers in this region must be adept at navigating GDPR requirements, leveraging the deep-tech ecosystem supported by La French Tech, and adapting Agile methodologies to fit a structured corporate culture.</w:t>
      </w:r>
    </w:p>
    <w:p>
      <w:pPr>
        <w:pStyle w:val="BodyText"/>
      </w:pPr>
      <w:r>
        <w:t xml:space="preserve">To remain competitive and impactful, Software Engineers in France Paris must commit to continuous learning. This includes staying updated on privacy laws, mastering new programming paradigms related to AI and sustainability, and developing the soft skills necessary for collaborative work in an international hub. The future of software development in Paris is not just about building better apps; it is about building responsible, sustainable, and socially aware digital solutions that reflect the values of the French Republic while contributing to the global technological commons.</w:t>
      </w:r>
    </w:p>
    <w:p>
      <w:pPr>
        <w:pStyle w:val="BodyText"/>
      </w:pPr>
      <w:r>
        <w:t xml:space="preserve">We encourage further research into the specific pedagogical methods used in French engineering schools to ensure they align with these emerging industry demands. Only through such collaboration can we ensure that France Paris remains a leader in global software engineering excellence.</w:t>
      </w:r>
    </w:p>
    <w:bookmarkEnd w:id="31"/>
    <w:p>
      <w:pPr>
        <w:pStyle w:val="BodyText"/>
      </w:pPr>
      <w:r>
        <w:t xml:space="preserve">© 2023 International Symposium on Digital Innovation, Paris. All Rights Reserved.</w:t>
      </w:r>
    </w:p>
    <w:p>
      <w:pPr>
        <w:pStyle w:val="BodyText"/>
      </w:pPr>
      <w:r>
        <w:rPr>
          <w:iCs/>
          <w:i/>
        </w:rPr>
        <w:t xml:space="preserve">This document is intended for academic and professional distribution within the context of Software Engineering conferences held in France Paris.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the Context of France Paris</dc:title>
  <dc:creator/>
  <dc:language>en</dc:language>
  <cp:keywords/>
  <dcterms:created xsi:type="dcterms:W3CDTF">2026-07-29T10:09:21Z</dcterms:created>
  <dcterms:modified xsi:type="dcterms:W3CDTF">2026-07-29T10:09:21Z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