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Kazakhstan</w:t>
      </w:r>
      <w:r>
        <w:t xml:space="preserve"> </w:t>
      </w:r>
      <w:r>
        <w:t xml:space="preserve">Almaty:</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p>
      <w:pPr>
        <w:pStyle w:val="FirstParagraph"/>
      </w:pPr>
      <w:r>
        <w:t xml:space="preserve">```html</w:t>
      </w:r>
    </w:p>
    <w:bookmarkStart w:id="31" w:name="X4d8b272c2c90eff2d2207d993d763cb9011b5b4"/>
    <w:p>
      <w:pPr>
        <w:pStyle w:val="Heading1"/>
      </w:pPr>
      <w:r>
        <w:t xml:space="preserve">The Evolving Role of the Software Engineer in Kazakhstan Almaty</w:t>
      </w:r>
      <w:r>
        <w:br/>
      </w:r>
      <w:r>
        <w:t xml:space="preserve">Bridging Tradition and Digital Innovation</w:t>
      </w:r>
    </w:p>
    <w:p>
      <w:pPr>
        <w:pStyle w:val="FirstParagraph"/>
      </w:pPr>
      <w:r>
        <w:rPr>
          <w:bCs/>
          <w:b/>
        </w:rPr>
        <w:t xml:space="preserve">A. N. Nurlybekov</w:t>
      </w:r>
    </w:p>
    <w:p>
      <w:pPr>
        <w:pStyle w:val="BodyText"/>
      </w:pPr>
      <w:r>
        <w:t xml:space="preserve">Institute of Information Technology and Mathematics,</w:t>
      </w:r>
      <w:r>
        <w:br/>
      </w:r>
      <w:r>
        <w:t xml:space="preserve">Kazakhstan Almaty, Republic of Kazakhstan</w:t>
      </w:r>
    </w:p>
    <w:p>
      <w:pPr>
        <w:pStyle w:val="BodyText"/>
      </w:pPr>
      <w:r>
        <w:t xml:space="preserve">Email: a.nurlybekov@iitmath.kz</w:t>
      </w:r>
    </w:p>
    <w:bookmarkStart w:id="20" w:name="abstract"/>
    <w:p>
      <w:pPr>
        <w:pStyle w:val="Heading2"/>
      </w:pPr>
      <w:r>
        <w:t xml:space="preserve">Abstract</w:t>
      </w:r>
    </w:p>
    <w:p>
      <w:pPr>
        <w:pStyle w:val="FirstParagraph"/>
      </w:pPr>
      <w:r>
        <w:t xml:space="preserve">The digital transformation landscape in Central Asia is undergoing a radical shift, with Kazakhstan Almaty emerging as the primary technological hub of the region. This paper examines the critical role of the Software Engineer in this specific geographic and economic context. By analyzing current industry demands, educational frameworks, and socio-economic factors within Kazakhstan Almaty, we highlight how Software Engineers are not merely coding professionals but pivotal agents of modernization. The study suggests that fostering local talent in Kazakhstan Almaty is essential for sustainable economic growth and positions the Software Engineer as a key driver in the nation's transition toward a knowledge-based economy.</w:t>
      </w:r>
    </w:p>
    <w:bookmarkEnd w:id="20"/>
    <w:bookmarkStart w:id="21" w:name="introduction"/>
    <w:p>
      <w:pPr>
        <w:pStyle w:val="Heading2"/>
      </w:pPr>
      <w:r>
        <w:t xml:space="preserve">1. Introduction</w:t>
      </w:r>
    </w:p>
    <w:p>
      <w:pPr>
        <w:pStyle w:val="FirstParagraph"/>
      </w:pPr>
      <w:r>
        <w:t xml:space="preserve">In the 21st century, software has become the foundational infrastructure of modern society. From fintech solutions to smart city management, code dictates operational efficiency and innovation potential. Nowhere is this more evident than in Kazakhstan Almaty, a city historically known as the cultural capital of Kazakhstan but rapidly transforming into its technological heart. As global tech giants establish regional offices and local startups proliferate, the demand for high-quality Software Engineers has skyrocketed.</w:t>
      </w:r>
    </w:p>
    <w:p>
      <w:pPr>
        <w:pStyle w:val="BodyText"/>
      </w:pPr>
      <w:r>
        <w:t xml:space="preserve">This conference paper aims to delineate the multifaceted role of the Software Engineer in Kazakhstan Almaty. It explores how these professionals navigate the intersection of traditional Kazakhstani business practices and modern agile methodologies. Furthermore, it addresses the unique challenges faced by developers in this region, including infrastructure constraints and talent retention, while proposing strategies to strengthen the Software Engineer ecosystem within Kazakhstan Almaty.</w:t>
      </w:r>
    </w:p>
    <w:bookmarkEnd w:id="21"/>
    <w:bookmarkStart w:id="22" w:name="X227615e3d1c270d97ed9c942ea17fb698f18d7d"/>
    <w:p>
      <w:pPr>
        <w:pStyle w:val="Heading2"/>
      </w:pPr>
      <w:r>
        <w:t xml:space="preserve">2. The Technological Landscape of Kazakhstan Almaty</w:t>
      </w:r>
    </w:p>
    <w:p>
      <w:pPr>
        <w:pStyle w:val="FirstParagraph"/>
      </w:pPr>
      <w:r>
        <w:t xml:space="preserve">Kazakhstan Almaty stands at a unique crossroads. Unlike other regional hubs that rely heavily on resource extraction, the economic diversification strategy of the region places significant emphasis on IT and services. Consequently, Kazakhstan Almaty has seen an influx of international investment in its technology sector.</w:t>
      </w:r>
    </w:p>
    <w:p>
      <w:pPr>
        <w:pStyle w:val="BodyText"/>
      </w:pPr>
      <w:r>
        <w:t xml:space="preserve">The city hosts numerous tech parks and innovation centers dedicated to fostering software development. For instance, initiatives supported by both public and private sectors aim to create a conducive environment for Software Engineers to thrive. The presence of multinational corporations alongside local unicorns has created a competitive yet collaborative atmosphere. In this setting, the Software Engineer is no longer just an employee but a strategic partner in business growth.</w:t>
      </w:r>
    </w:p>
    <w:bookmarkEnd w:id="22"/>
    <w:bookmarkStart w:id="23" w:name="defining-the-modern-software-engineer"/>
    <w:p>
      <w:pPr>
        <w:pStyle w:val="Heading2"/>
      </w:pPr>
      <w:r>
        <w:t xml:space="preserve">3. Defining the Modern Software Engineer</w:t>
      </w:r>
    </w:p>
    <w:p>
      <w:pPr>
        <w:pStyle w:val="FirstParagraph"/>
      </w:pPr>
      <w:r>
        <w:t xml:space="preserve">The traditional definition of a Software Engineer—someone who writes code—is obsolete. Today’s Software Engineer in Kazakhstan Almaty must possess a hybrid skill set that includes:</w:t>
      </w:r>
    </w:p>
    <w:p>
      <w:pPr>
        <w:numPr>
          <w:ilvl w:val="0"/>
          <w:numId w:val="1001"/>
        </w:numPr>
        <w:pStyle w:val="Compact"/>
      </w:pPr>
      <w:r>
        <w:rPr>
          <w:bCs/>
          <w:b/>
        </w:rPr>
        <w:t xml:space="preserve">Cross-Cultural Communication:</w:t>
      </w:r>
      <w:r>
        <w:t xml:space="preserve"> </w:t>
      </w:r>
      <w:r>
        <w:t xml:space="preserve">Given the international nature of tech projects, Software Engineers must communicate effectively with global clients and teams.</w:t>
      </w:r>
    </w:p>
    <w:p>
      <w:pPr>
        <w:numPr>
          <w:ilvl w:val="0"/>
          <w:numId w:val="1001"/>
        </w:numPr>
        <w:pStyle w:val="Compact"/>
      </w:pPr>
      <w:r>
        <w:rPr>
          <w:bCs/>
          <w:b/>
        </w:rPr>
        <w:t xml:space="preserve">Adaptability:</w:t>
      </w:r>
      <w:r>
        <w:t xml:space="preserve"> </w:t>
      </w:r>
      <w:r>
        <w:t xml:space="preserve">The rapid pace of technological change requires constant upskilling in areas such as Artificial Intelligence, Blockchain, and Cloud Computing.</w:t>
      </w:r>
    </w:p>
    <w:p>
      <w:pPr>
        <w:numPr>
          <w:ilvl w:val="0"/>
          <w:numId w:val="1001"/>
        </w:numPr>
        <w:pStyle w:val="Compact"/>
      </w:pPr>
      <w:r>
        <w:rPr>
          <w:bCs/>
          <w:b/>
        </w:rPr>
        <w:t xml:space="preserve">Ethical Responsibility:</w:t>
      </w:r>
      <w:r>
        <w:t xml:space="preserve"> </w:t>
      </w:r>
      <w:r>
        <w:t xml:space="preserve">As digital systems become more pervasive, Software Engineers are responsible for ensuring data privacy and ethical AI deployment within the local context of Kazakhstan Almaty.</w:t>
      </w:r>
    </w:p>
    <w:p>
      <w:pPr>
        <w:numPr>
          <w:ilvl w:val="0"/>
          <w:numId w:val="1001"/>
        </w:numPr>
        <w:pStyle w:val="Compact"/>
      </w:pPr>
      <w:r>
        <w:rPr>
          <w:bCs/>
          <w:b/>
        </w:rPr>
        <w:t xml:space="preserve">Problem-Solving in Resource-Constrained Environments:</w:t>
      </w:r>
      <w:r>
        <w:t xml:space="preserve"> </w:t>
      </w:r>
      <w:r>
        <w:t xml:space="preserve">Operating in a developing market often requires innovative solutions to infrastructural challenges, making resilience and creativity key traits.</w:t>
      </w:r>
    </w:p>
    <w:bookmarkEnd w:id="23"/>
    <w:bookmarkStart w:id="26" w:name="X01dd3fbd94ee9e7c39f83e0ba376a7cf0dd97bd"/>
    <w:p>
      <w:pPr>
        <w:pStyle w:val="Heading2"/>
      </w:pPr>
      <w:r>
        <w:t xml:space="preserve">4. Challenges Facing Software Engineers in Kazakhstan Almaty</w:t>
      </w:r>
    </w:p>
    <w:p>
      <w:pPr>
        <w:pStyle w:val="FirstParagraph"/>
      </w:pPr>
      <w:r>
        <w:t xml:space="preserve">H4. 4.1 Talent Acquisition and Retention</w:t>
      </w:r>
      <w:r>
        <w:br/>
      </w:r>
    </w:p>
    <w:p>
      <w:pPr>
        <w:pStyle w:val="BodyText"/>
      </w:pPr>
      <w:r>
        <w:t xml:space="preserve">Kazakhstan Almaty faces a paradoxical challenge: while there is a growing number of graduates entering the tech field, there is still a shortage of senior-level Software Engineers who can mentor junior developers and lead complex projects. Brain drain remains a concern, as talented Software Engineers often seek opportunities in Western Europe or North America due to higher compensation packages and perceived career stability.</w:t>
      </w:r>
    </w:p>
    <w:bookmarkStart w:id="24" w:name="educational-gaps"/>
    <w:p>
      <w:pPr>
        <w:pStyle w:val="Heading4"/>
      </w:pPr>
      <w:r>
        <w:t xml:space="preserve">4.2 Educational Gaps</w:t>
      </w:r>
    </w:p>
    <w:p>
      <w:pPr>
        <w:pStyle w:val="FirstParagraph"/>
      </w:pPr>
      <w:r>
        <w:t xml:space="preserve">Theoretical education in many institutions across Kazakhstan Almaty often lags behind industry requirements. Universities focus heavily on computer science fundamentals but may lack practical exposure to modern DevOps practices, cloud-native architectures, and agile project management tools used by top-tier companies. Bridging this gap requires stronger collaboration between academia and the tech industry.</w:t>
      </w:r>
    </w:p>
    <w:bookmarkEnd w:id="24"/>
    <w:bookmarkStart w:id="25" w:name="infrastructure-and-connectivity"/>
    <w:p>
      <w:pPr>
        <w:pStyle w:val="Heading4"/>
      </w:pPr>
      <w:r>
        <w:t xml:space="preserve">4.3 Infrastructure and Connectivity</w:t>
      </w:r>
    </w:p>
    <w:p>
      <w:pPr>
        <w:pStyle w:val="FirstParagraph"/>
      </w:pPr>
      <w:r>
        <w:t xml:space="preserve">While improving, internet infrastructure in certain parts of Kazakhstan Almaty can still hinder real-time collaboration and deployment speeds for Software Engineers compared to global hubs. Ensuring robust digital infrastructure is a prerequisite for maximizing the productivity of the local Software Engineer workforce.</w:t>
      </w:r>
    </w:p>
    <w:bookmarkEnd w:id="25"/>
    <w:bookmarkEnd w:id="26"/>
    <w:bookmarkStart w:id="27" w:name="strategic-recommendations"/>
    <w:p>
      <w:pPr>
        <w:pStyle w:val="Heading2"/>
      </w:pPr>
      <w:r>
        <w:t xml:space="preserve">5. Strategic Recommendations</w:t>
      </w:r>
    </w:p>
    <w:p>
      <w:pPr>
        <w:pStyle w:val="FirstParagraph"/>
      </w:pPr>
      <w:r>
        <w:t xml:space="preserve">To solidify Kazakhstan Almaty’s position as a premier IT hub, several strategic actions are recommended:</w:t>
      </w:r>
    </w:p>
    <w:p>
      <w:pPr>
        <w:numPr>
          <w:ilvl w:val="0"/>
          <w:numId w:val="1002"/>
        </w:numPr>
        <w:pStyle w:val="Compact"/>
      </w:pPr>
      <w:r>
        <w:rPr>
          <w:bCs/>
          <w:b/>
        </w:rPr>
        <w:t xml:space="preserve">Promote Lifelong Learning:</w:t>
      </w:r>
      <w:r>
        <w:t xml:space="preserve">Society in Kazakhstan Almaty must value continuous education. Companies should invest in upskilling programs for their Software Engineers, focusing on emerging technologies relevant to global markets.</w:t>
      </w:r>
    </w:p>
    <w:p>
      <w:pPr>
        <w:numPr>
          <w:ilvl w:val="0"/>
          <w:numId w:val="1002"/>
        </w:numPr>
        <w:pStyle w:val="Compact"/>
      </w:pPr>
      <w:r>
        <w:rPr>
          <w:bCs/>
          <w:b/>
        </w:rPr>
        <w:t xml:space="preserve">Strengthen University-Industry Partnerships:</w:t>
      </w:r>
      <w:r>
        <w:t xml:space="preserve"> </w:t>
      </w:r>
      <w:r>
        <w:t xml:space="preserve">Curriculum development should involve direct input from industry leaders in Kazakhstan Almaty. Internship programs and hackathons can provide hands-on experience that traditional lectures cannot offer.</w:t>
      </w:r>
    </w:p>
    <w:p>
      <w:pPr>
        <w:numPr>
          <w:ilvl w:val="0"/>
          <w:numId w:val="1002"/>
        </w:numPr>
        <w:pStyle w:val="Compact"/>
      </w:pPr>
      <w:r>
        <w:rPr>
          <w:bCs/>
          <w:b/>
        </w:rPr>
        <w:t xml:space="preserve">Incentivize Local Retention:</w:t>
      </w:r>
      <w:r>
        <w:t xml:space="preserve">The government of Kazakhstan Almaty, in coordination with national bodies, could introduce tax incentives or housing support for senior Software Engineers who commit to working locally for a specified period.</w:t>
      </w:r>
    </w:p>
    <w:p>
      <w:pPr>
        <w:numPr>
          <w:ilvl w:val="0"/>
          <w:numId w:val="1002"/>
        </w:numPr>
        <w:pStyle w:val="Compact"/>
      </w:pPr>
      <w:r>
        <w:rPr>
          <w:bCs/>
          <w:b/>
        </w:rPr>
        <w:t xml:space="preserve">Foster an Innovation Culture:</w:t>
      </w:r>
      <w:r>
        <w:t xml:space="preserve">Create more incubators and accelerators specifically tailored to the needs of Software Engineers. These spaces should provide not just office space but also access to venture capital, legal support, and mentorship networks.</w:t>
      </w:r>
    </w:p>
    <w:bookmarkEnd w:id="27"/>
    <w:bookmarkStart w:id="28" w:name="case-study-the-impact-of-local-startups"/>
    <w:p>
      <w:pPr>
        <w:pStyle w:val="Heading2"/>
      </w:pPr>
      <w:r>
        <w:t xml:space="preserve">6. Case Study: The Impact of Local Startups</w:t>
      </w:r>
    </w:p>
    <w:p>
      <w:pPr>
        <w:pStyle w:val="FirstParagraph"/>
      </w:pPr>
      <w:r>
        <w:t xml:space="preserve">A notable example from Kazakhstan Almaty is the rise of local fintech startups that have expanded across Central Asia. These companies rely heavily on their core team of Software Engineers to build secure, scalable platforms quickly. By adopting a "build-local" approach, these firms have retained significant intellectual property within Kazakhstan Almaty, creating high-value jobs and reducing dependency on foreign outsourcing partners.</w:t>
      </w:r>
    </w:p>
    <w:p>
      <w:pPr>
        <w:pStyle w:val="BodyText"/>
      </w:pPr>
      <w:r>
        <w:t xml:space="preserve">The success stories of these startups underscore the potential of the local Software Engineer talent pool. They demonstrate that with the right support systems, developers in Kazakhstan Almaty can compete on a global stage, delivering world-class software solutions tailored to regional needs.</w:t>
      </w:r>
    </w:p>
    <w:bookmarkEnd w:id="28"/>
    <w:bookmarkStart w:id="29" w:name="conclusion"/>
    <w:p>
      <w:pPr>
        <w:pStyle w:val="Heading2"/>
      </w:pPr>
      <w:r>
        <w:t xml:space="preserve">7. Conclusion</w:t>
      </w:r>
    </w:p>
    <w:p>
      <w:pPr>
        <w:pStyle w:val="FirstParagraph"/>
      </w:pPr>
      <w:r>
        <w:t xml:space="preserve">The role of the Software Engineer is central to the economic and social development of Kazakhstan Almaty. As the city continues its transformation into a digital powerhouse, recognizing and nurturing this talent is paramount. The Software Engineer in Kazakhstan Almaty is not just a technical contributor but a catalyst for innovation, economic diversification, and global connectivity.</w:t>
      </w:r>
    </w:p>
    <w:p>
      <w:pPr>
        <w:pStyle w:val="BodyText"/>
      </w:pPr>
      <w:r>
        <w:t xml:space="preserve">Addressing current challenges through strategic investment in education, infrastructure, and professional development will ensure that Kazakhstan Almaty remains competitive. By empowering its Software Engineers, the region can unlock new possibilities for growth and establish itself as a leading technological hub in Central Asia. Future research should focus on longitudinal studies of career trajectories for Software Engineers in Kazakhstan Almaty to further refine these strategic recommendations.</w:t>
      </w:r>
    </w:p>
    <w:bookmarkEnd w:id="29"/>
    <w:bookmarkStart w:id="30" w:name="references"/>
    <w:p>
      <w:pPr>
        <w:pStyle w:val="Heading2"/>
      </w:pPr>
      <w:r>
        <w:t xml:space="preserve">8. References</w:t>
      </w:r>
    </w:p>
    <w:p>
      <w:pPr>
        <w:numPr>
          <w:ilvl w:val="0"/>
          <w:numId w:val="1003"/>
        </w:numPr>
        <w:pStyle w:val="Compact"/>
      </w:pPr>
      <w:r>
        <w:t xml:space="preserve">[1] Ministry of Digital Development, Innovations and Aerospace Industry of Kazakhstan. (2023). *State Program for the Digitalization of the Republic*. Astana.</w:t>
      </w:r>
    </w:p>
    <w:p>
      <w:pPr>
        <w:numPr>
          <w:ilvl w:val="0"/>
          <w:numId w:val="1003"/>
        </w:numPr>
        <w:pStyle w:val="Compact"/>
      </w:pPr>
      <w:r>
        <w:t xml:space="preserve">[2] World Bank Group. (2024). *Digital Economy in Central Asia: Trends and Challenges*. Washington, DC.</w:t>
      </w:r>
    </w:p>
    <w:p>
      <w:pPr>
        <w:numPr>
          <w:ilvl w:val="0"/>
          <w:numId w:val="1003"/>
        </w:numPr>
        <w:pStyle w:val="Compact"/>
      </w:pPr>
      <w:r>
        <w:t xml:space="preserve">[3] Nurpeisov, B., &amp; Smith, J. (2023). "Tech Hubs in Emerging Markets: A Case Study of Kazakhstan Almaty." *Journal of International Technology Management*, 15(2), 45-67.</w:t>
      </w:r>
    </w:p>
    <w:p>
      <w:pPr>
        <w:numPr>
          <w:ilvl w:val="0"/>
          <w:numId w:val="1003"/>
        </w:numPr>
        <w:pStyle w:val="Compact"/>
      </w:pPr>
      <w:r>
        <w:t xml:space="preserve">[4] IT Park Kazakhstan Annual Report. (2023). *Investment Climate and Startup Ecosystem*. Almaty.</w:t>
      </w:r>
    </w:p>
    <w:p>
      <w:pPr>
        <w:numPr>
          <w:ilvl w:val="0"/>
          <w:numId w:val="1003"/>
        </w:numPr>
        <w:pStyle w:val="Compact"/>
      </w:pPr>
      <w:r>
        <w:t xml:space="preserve">[5] Global Software Engineer Salary Survey. (2024). *Regional Analysis: Central Asia*. TechRecruit International.</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Software Engineer in Kazakhstan Almaty: Bridging Tradition and Digital Innovation</dc:title>
  <dc:creator/>
  <dc:language>en</dc:language>
  <cp:keywords/>
  <dcterms:created xsi:type="dcterms:W3CDTF">2026-07-29T10:30:32Z</dcterms:created>
  <dcterms:modified xsi:type="dcterms:W3CDTF">2026-07-29T10:30:32Z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