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Kuwait</w:t>
      </w:r>
      <w:r>
        <w:t xml:space="preserve"> </w:t>
      </w:r>
      <w:r>
        <w:t xml:space="preserve">City</w:t>
      </w:r>
    </w:p>
    <w:bookmarkStart w:id="27" w:name="X47c95f18938a156341a7bd6fbaaea548135433e"/>
    <w:p>
      <w:pPr>
        <w:pStyle w:val="Heading1"/>
      </w:pPr>
      <w:r>
        <w:t xml:space="preserve">The Role of the Software Engineer in the Digital Transformation of Kuwait City</w:t>
      </w:r>
    </w:p>
    <w:p>
      <w:pPr>
        <w:pStyle w:val="FirstParagraph"/>
      </w:pPr>
      <w:r>
        <w:rPr>
          <w:bCs/>
          <w:b/>
        </w:rPr>
        <w:t xml:space="preserve">Abstract:</w:t>
      </w:r>
      <w:r>
        <w:br/>
      </w:r>
      <w:r>
        <w:t xml:space="preserve">This conference paper explores the pivotal role of the</w:t>
      </w:r>
      <w:r>
        <w:t xml:space="preserve"> </w:t>
      </w:r>
      <w:r>
        <w:rPr>
          <w:bCs/>
          <w:b/>
        </w:rPr>
        <w:t xml:space="preserve">Software Engineer</w:t>
      </w:r>
      <w:r>
        <w:t xml:space="preserve"> </w:t>
      </w:r>
      <w:r>
        <w:t xml:space="preserve">within the context of Kuwait’s ambitious vision for economic diversification and technological advancement. As</w:t>
      </w:r>
      <w:r>
        <w:t xml:space="preserve"> </w:t>
      </w:r>
      <w:r>
        <w:rPr>
          <w:iCs/>
          <w:i/>
        </w:rPr>
        <w:t xml:space="preserve">Kuwait City</w:t>
      </w:r>
      <w:r>
        <w:t xml:space="preserve">, as both a historical cultural hub and a burgeoning center for modern development, seeks to implement robust digital infrastructures, the demand for skilled technical professionals has never been higher. This document analyzes how</w:t>
      </w:r>
      <w:r>
        <w:t xml:space="preserve"> </w:t>
      </w:r>
      <w:r>
        <w:rPr>
          <w:bCs/>
          <w:b/>
        </w:rPr>
        <w:t xml:space="preserve">Software Engineers</w:t>
      </w:r>
      <w:r>
        <w:t xml:space="preserve"> </w:t>
      </w:r>
      <w:r>
        <w:t xml:space="preserve">are not merely coders but strategic architects of change, driving innovation in government services (e-Government), fintech solutions, and smart city initiatives specific to</w:t>
      </w:r>
      <w:r>
        <w:t xml:space="preserve"> </w:t>
      </w:r>
      <w:r>
        <w:rPr>
          <w:iCs/>
          <w:i/>
        </w:rPr>
        <w:t xml:space="preserve">Kuwait City</w:t>
      </w:r>
      <w:r>
        <w:t xml:space="preserve">. By examining current trends, challenges regarding data sovereignty, and opportunities for local talent development this paper argues that the</w:t>
      </w:r>
      <w:r>
        <w:t xml:space="preserve"> </w:t>
      </w:r>
      <w:r>
        <w:rPr>
          <w:bCs/>
          <w:b/>
        </w:rPr>
        <w:t xml:space="preserve">Software Engineer</w:t>
      </w:r>
      <w:r>
        <w:t xml:space="preserve"> </w:t>
      </w:r>
      <w:r>
        <w:t xml:space="preserve">is the cornerstone of Kuwait’s transition toward a knowledge-based economy.</w:t>
      </w:r>
    </w:p>
    <w:bookmarkStart w:id="20" w:name="introduction"/>
    <w:p>
      <w:pPr>
        <w:pStyle w:val="Heading2"/>
      </w:pPr>
      <w:r>
        <w:t xml:space="preserve">1. Introduction</w:t>
      </w:r>
    </w:p>
    <w:p>
      <w:pPr>
        <w:pStyle w:val="FirstParagraph"/>
      </w:pPr>
      <w:r>
        <w:t xml:space="preserve">In recent years, Kuwait has embarked on an aggressive path toward modernization under its "New Kuwait" vision 2035. This strategic framework aims to reduce dependency on oil revenues by fostering sectors such as information technology, logistics, and finance. At the heart of this transformation lies</w:t>
      </w:r>
      <w:r>
        <w:t xml:space="preserve"> </w:t>
      </w:r>
      <w:r>
        <w:rPr>
          <w:iCs/>
          <w:i/>
        </w:rPr>
        <w:t xml:space="preserve">Kuwait City</w:t>
      </w:r>
      <w:r>
        <w:t xml:space="preserve">, the capital region that serves as the administrative and cultural nucleus of the nation. However, physical infrastructure alone is insufficient for modernization; digital infrastructure must complement it. This is where the profession of</w:t>
      </w:r>
      <w:r>
        <w:t xml:space="preserve"> </w:t>
      </w:r>
      <w:r>
        <w:rPr>
          <w:bCs/>
          <w:b/>
        </w:rPr>
        <w:t xml:space="preserve">Software Engineer</w:t>
      </w:r>
      <w:r>
        <w:t xml:space="preserve"> </w:t>
      </w:r>
      <w:r>
        <w:t xml:space="preserve">becomes indispensable.</w:t>
      </w:r>
    </w:p>
    <w:p>
      <w:pPr>
        <w:pStyle w:val="BodyText"/>
      </w:pPr>
      <w:r>
        <w:t xml:space="preserve">The term</w:t>
      </w:r>
      <w:r>
        <w:t xml:space="preserve"> </w:t>
      </w:r>
      <w:r>
        <w:rPr>
          <w:bCs/>
          <w:b/>
        </w:rPr>
        <w:t xml:space="preserve">Software Engineer</w:t>
      </w:r>
      <w:r>
        <w:t xml:space="preserve"> </w:t>
      </w:r>
      <w:r>
        <w:t xml:space="preserve">extends beyond simple programming. It encompasses system design, quality assurance, cybersecurity implementation, and user experience optimization. In the context of</w:t>
      </w:r>
      <w:r>
        <w:t xml:space="preserve"> </w:t>
      </w:r>
      <w:r>
        <w:rPr>
          <w:iCs/>
          <w:i/>
        </w:rPr>
        <w:t xml:space="preserve">Kuwait City</w:t>
      </w:r>
      <w:r>
        <w:t xml:space="preserve">, these professionals are tasked with building systems that respect local cultural norms while meeting international standards of efficiency and security. This paper argues that the</w:t>
      </w:r>
      <w:r>
        <w:t xml:space="preserve"> </w:t>
      </w:r>
      <w:r>
        <w:rPr>
          <w:bCs/>
          <w:b/>
        </w:rPr>
        <w:t xml:space="preserve">Software Engineer</w:t>
      </w:r>
      <w:r>
        <w:t xml:space="preserve"> </w:t>
      </w:r>
      <w:r>
        <w:t xml:space="preserve">acts as a bridge between traditional Kuwaiti societal structures and modern digital expectations, ensuring that technology serves the people effectively.</w:t>
      </w:r>
    </w:p>
    <w:bookmarkEnd w:id="20"/>
    <w:bookmarkStart w:id="21" w:name="Xe45481757d0d4914d33ceaa6326d49e21509194"/>
    <w:p>
      <w:pPr>
        <w:pStyle w:val="Heading2"/>
      </w:pPr>
      <w:r>
        <w:t xml:space="preserve">2. The Strategic Importance of Software Engineering in Kuwait’s Economic Diversification</w:t>
      </w:r>
    </w:p>
    <w:p>
      <w:pPr>
        <w:pStyle w:val="FirstParagraph"/>
      </w:pPr>
      <w:r>
        <w:t xml:space="preserve">Kuwait’s government has identified the software industry as a critical pillar for future growth. With</w:t>
      </w:r>
      <w:r>
        <w:t xml:space="preserve"> </w:t>
      </w:r>
      <w:r>
        <w:rPr>
          <w:iCs/>
          <w:i/>
        </w:rPr>
        <w:t xml:space="preserve">Kuwait City</w:t>
      </w:r>
      <w:r>
        <w:t xml:space="preserve"> </w:t>
      </w:r>
      <w:r>
        <w:t xml:space="preserve">hosting major financial institutions and government entities, the need for secure, scalable, and efficient software solutions is paramount.</w:t>
      </w:r>
      <w:r>
        <w:t xml:space="preserve"> </w:t>
      </w:r>
      <w:r>
        <w:rPr>
          <w:bCs/>
          <w:b/>
        </w:rPr>
        <w:t xml:space="preserve">Software Engineers</w:t>
      </w:r>
      <w:r>
        <w:t xml:space="preserve"> </w:t>
      </w:r>
      <w:r>
        <w:t xml:space="preserve">are responsible for developing the backend systems that power e-government platforms such as the "KuWAITi" app, which allows citizens to access various public services digitally.</w:t>
      </w:r>
    </w:p>
    <w:p>
      <w:pPr>
        <w:pStyle w:val="BodyText"/>
      </w:pPr>
      <w:r>
        <w:t xml:space="preserve">The role of the</w:t>
      </w:r>
      <w:r>
        <w:t xml:space="preserve"> </w:t>
      </w:r>
      <w:r>
        <w:rPr>
          <w:bCs/>
          <w:b/>
        </w:rPr>
        <w:t xml:space="preserve">Software Engineer</w:t>
      </w:r>
      <w:r>
        <w:t xml:space="preserve"> </w:t>
      </w:r>
      <w:r>
        <w:t xml:space="preserve">here is multifaceted. First, they must ensure interoperability between different government databases. Second they must optimize these systems for high user loads during peak times such as tax filing seasons or utility bill payments. Third, and perhaps most critically, they must implement robust security protocols to protect sensitive citizen data from cyber threats. In</w:t>
      </w:r>
      <w:r>
        <w:t xml:space="preserve"> </w:t>
      </w:r>
      <w:r>
        <w:rPr>
          <w:iCs/>
          <w:i/>
        </w:rPr>
        <w:t xml:space="preserve">Kuwait City</w:t>
      </w:r>
      <w:r>
        <w:t xml:space="preserve">, where the density of financial and governmental transactions is high, any software failure can have significant economic repercussions.</w:t>
      </w:r>
    </w:p>
    <w:bookmarkEnd w:id="21"/>
    <w:bookmarkStart w:id="22" w:name="Xd9c3ae9d62af4c39306524f0f41948bc6db3c19"/>
    <w:p>
      <w:pPr>
        <w:pStyle w:val="Heading2"/>
      </w:pPr>
      <w:r>
        <w:t xml:space="preserve">3. Cultural Adaptation and User-Centric Design</w:t>
      </w:r>
    </w:p>
    <w:p>
      <w:pPr>
        <w:pStyle w:val="FirstParagraph"/>
      </w:pPr>
      <w:r>
        <w:t xml:space="preserve">A unique aspect of working as a</w:t>
      </w:r>
      <w:r>
        <w:t xml:space="preserve"> </w:t>
      </w:r>
      <w:r>
        <w:rPr>
          <w:bCs/>
          <w:b/>
        </w:rPr>
        <w:t xml:space="preserve">Software Engineer</w:t>
      </w:r>
      <w:r>
        <w:t xml:space="preserve"> </w:t>
      </w:r>
      <w:r>
        <w:t xml:space="preserve">in Kuwait is the necessity for cultural adaptation. Software developed in the West often assumes specific user behaviors that may not align with local customs in</w:t>
      </w:r>
      <w:r>
        <w:t xml:space="preserve"> </w:t>
      </w:r>
      <w:r>
        <w:rPr>
          <w:iCs/>
          <w:i/>
        </w:rPr>
        <w:t xml:space="preserve">Kuwait City</w:t>
      </w:r>
      <w:r>
        <w:t xml:space="preserve">. For instance, interface designs must account for Arabic language support not just as a translation but as a right-to-left layout adjustment that respects linguistic nuances. Furthermore, features related to prayer times, halal transaction filtering in fintech apps, and family-oriented account structures are essential considerations.</w:t>
      </w:r>
    </w:p>
    <w:p>
      <w:pPr>
        <w:pStyle w:val="BodyText"/>
      </w:pPr>
      <w:r>
        <w:rPr>
          <w:bCs/>
          <w:b/>
        </w:rPr>
        <w:t xml:space="preserve">Software Engineers</w:t>
      </w:r>
      <w:r>
        <w:t xml:space="preserve"> </w:t>
      </w:r>
      <w:r>
        <w:t xml:space="preserve">involved in projects within</w:t>
      </w:r>
      <w:r>
        <w:t xml:space="preserve"> </w:t>
      </w:r>
      <w:r>
        <w:rPr>
          <w:iCs/>
          <w:i/>
        </w:rPr>
        <w:t xml:space="preserve">Kuwait City</w:t>
      </w:r>
      <w:r>
        <w:t xml:space="preserve"> </w:t>
      </w:r>
      <w:r>
        <w:t xml:space="preserve">must collaborate closely with local stakeholders to ensure that the digital products resonate with users. This requires a deep understanding of user research methodologies tailored to the Kuwaiti demographic. For example, elderly citizens in</w:t>
      </w:r>
      <w:r>
        <w:t xml:space="preserve"> </w:t>
      </w:r>
      <w:r>
        <w:rPr>
          <w:iCs/>
          <w:i/>
        </w:rPr>
        <w:t xml:space="preserve">Kuwait City</w:t>
      </w:r>
      <w:r>
        <w:t xml:space="preserve"> </w:t>
      </w:r>
      <w:r>
        <w:t xml:space="preserve">may require simplified interfaces for accessing healthcare services, while younger demographics might prefer advanced mobile-first solutions for banking and entertainment. The</w:t>
      </w:r>
      <w:r>
        <w:t xml:space="preserve"> </w:t>
      </w:r>
      <w:r>
        <w:rPr>
          <w:bCs/>
          <w:b/>
        </w:rPr>
        <w:t xml:space="preserve">Software Engineer</w:t>
      </w:r>
      <w:r>
        <w:t xml:space="preserve"> </w:t>
      </w:r>
      <w:r>
        <w:t xml:space="preserve">plays a crucial role in balancing these diverse needs through agile development practices and continuous user testing.</w:t>
      </w:r>
    </w:p>
    <w:bookmarkEnd w:id="22"/>
    <w:bookmarkStart w:id="23" w:name="X68cb57899c9802d767cd33e5a45618df46d4f37"/>
    <w:p>
      <w:pPr>
        <w:pStyle w:val="Heading2"/>
      </w:pPr>
      <w:r>
        <w:t xml:space="preserve">4. Challenges Faced by Software Engineers in Kuwait City</w:t>
      </w:r>
    </w:p>
    <w:p>
      <w:pPr>
        <w:pStyle w:val="FirstParagraph"/>
      </w:pPr>
      <w:r>
        <w:t xml:space="preserve">Despite the growing demand,</w:t>
      </w:r>
      <w:r>
        <w:t xml:space="preserve"> </w:t>
      </w:r>
      <w:r>
        <w:rPr>
          <w:bCs/>
          <w:b/>
        </w:rPr>
        <w:t xml:space="preserve">Software Engineers</w:t>
      </w:r>
      <w:r>
        <w:rPr>
          <w:iCs/>
          <w:i/>
        </w:rPr>
        <w:t xml:space="preserve">Kuwait City</w:t>
      </w:r>
    </w:p>
    <w:p>
      <w:pPr>
        <w:pStyle w:val="BodyText"/>
      </w:pPr>
      <w:r>
        <w:t xml:space="preserve">Additionally, there is a talent gap in specialized areas such as artificial intelligence and blockchain technology. While Kuwait has made strides in education the number of highly experienced</w:t>
      </w:r>
      <w:r>
        <w:t xml:space="preserve"> </w:t>
      </w:r>
      <w:r>
        <w:rPr>
          <w:bCs/>
          <w:b/>
        </w:rPr>
        <w:t xml:space="preserve">Software Engineers</w:t>
      </w:r>
      <w:r>
        <w:rPr>
          <w:iCs/>
          <w:i/>
        </w:rPr>
        <w:t xml:space="preserve">Kuwait City</w:t>
      </w:r>
    </w:p>
    <w:p>
      <w:pPr>
        <w:pStyle w:val="BodyText"/>
      </w:pPr>
      <w:r>
        <w:t xml:space="preserve">Data sovereignty is another critical concern. As</w:t>
      </w:r>
      <w:r>
        <w:t xml:space="preserve"> </w:t>
      </w:r>
      <w:r>
        <w:rPr>
          <w:bCs/>
          <w:b/>
        </w:rPr>
        <w:t xml:space="preserve">Software Engineers</w:t>
      </w:r>
      <w:r>
        <w:t xml:space="preserve"> </w:t>
      </w:r>
      <w:r>
        <w:t xml:space="preserve">design cloud-based solutions for</w:t>
      </w:r>
      <w:r>
        <w:t xml:space="preserve"> </w:t>
      </w:r>
      <w:r>
        <w:rPr>
          <w:iCs/>
          <w:i/>
        </w:rPr>
        <w:t xml:space="preserve">Kuwait City</w:t>
      </w:r>
    </w:p>
    <w:bookmarkEnd w:id="23"/>
    <w:bookmarkStart w:id="24" w:name="X1dfcab9617d6da86d57a8a40ab0e132236eb244"/>
    <w:p>
      <w:pPr>
        <w:pStyle w:val="Heading2"/>
      </w:pPr>
      <w:r>
        <w:t xml:space="preserve">5. Opportunities for Growth and Localization</w:t>
      </w:r>
    </w:p>
    <w:p>
      <w:pPr>
        <w:pStyle w:val="FirstParagraph"/>
      </w:pPr>
      <w:r>
        <w:t xml:space="preserve">The challenges present significant opportunities for growth. The Kuwaiti government is actively promoting "Kuwaitization" which aims to increase the employment of Kuwaiti nationals in strategic sectors including technology. This policy creates new opportunities for local</w:t>
      </w:r>
      <w:r>
        <w:t xml:space="preserve"> </w:t>
      </w:r>
      <w:r>
        <w:rPr>
          <w:bCs/>
          <w:b/>
        </w:rPr>
        <w:t xml:space="preserve">Software Engineers</w:t>
      </w:r>
      <w:r>
        <w:rPr>
          <w:iCs/>
          <w:i/>
        </w:rPr>
        <w:t xml:space="preserve">Kuwait City</w:t>
      </w:r>
    </w:p>
    <w:p>
      <w:pPr>
        <w:pStyle w:val="BodyText"/>
      </w:pPr>
      <w:r>
        <w:t xml:space="preserve">Moreover, the rise of incubators and accelerators in</w:t>
      </w:r>
      <w:r>
        <w:t xml:space="preserve"> </w:t>
      </w:r>
      <w:r>
        <w:rPr>
          <w:iCs/>
          <w:i/>
        </w:rPr>
        <w:t xml:space="preserve">Kuwait City</w:t>
      </w:r>
      <w:r>
        <w:t xml:space="preserve">Software Engineers. These hubs offer mentorship funding and networking opportunities that encourage innovation. By focusing on local problems such as traffic management logistics optimization in ports or sustainable energy monitoring Kuwaiti engineers can create solutions with high regional impact.</w:t>
      </w:r>
    </w:p>
    <w:p>
      <w:pPr>
        <w:pStyle w:val="BodyText"/>
      </w:pPr>
      <w:r>
        <w:t xml:space="preserve">The integration of smart city technologies also offers vast potential. As</w:t>
      </w:r>
      <w:r>
        <w:t xml:space="preserve"> </w:t>
      </w:r>
      <w:r>
        <w:rPr>
          <w:iCs/>
          <w:i/>
        </w:rPr>
        <w:t xml:space="preserve">Kuwait City</w:t>
      </w:r>
      <w:r>
        <w:t xml:space="preserve">Software Engineers will be needed to develop the analytics platforms that process this data in real time. This not only enhances urban efficiency but also creates a new ecosystem of tech jobs within the capital.</w:t>
      </w:r>
    </w:p>
    <w:bookmarkEnd w:id="24"/>
    <w:bookmarkStart w:id="25" w:name="conclusion"/>
    <w:p>
      <w:pPr>
        <w:pStyle w:val="Heading2"/>
      </w:pPr>
      <w:r>
        <w:t xml:space="preserve">6. Conclusion</w:t>
      </w:r>
    </w:p>
    <w:p>
      <w:pPr>
        <w:pStyle w:val="FirstParagraph"/>
      </w:pPr>
      <w:r>
        <w:t xml:space="preserve">In conclusion, the</w:t>
      </w:r>
      <w:r>
        <w:t xml:space="preserve"> </w:t>
      </w:r>
      <w:r>
        <w:rPr>
          <w:bCs/>
          <w:b/>
        </w:rPr>
        <w:t xml:space="preserve">Software Engineer</w:t>
      </w:r>
      <w:r>
        <w:t xml:space="preserve"> </w:t>
      </w:r>
      <w:r>
        <w:t xml:space="preserve">is a vital agent of change in Kuwait’s journey toward digital maturity. In</w:t>
      </w:r>
      <w:r>
        <w:t xml:space="preserve"> </w:t>
      </w:r>
      <w:r>
        <w:rPr>
          <w:iCs/>
          <w:i/>
        </w:rPr>
        <w:t xml:space="preserve">Kuwait City</w:t>
      </w:r>
      <w:r>
        <w:t xml:space="preserve">, these professionals are building the backbone of e-government fintech and smart city initiatives. While challenges related to bureaucracy talent scarcity and data regulations persist the trajectory is clearly positive.</w:t>
      </w:r>
    </w:p>
    <w:p>
      <w:pPr>
        <w:pStyle w:val="BodyText"/>
      </w:pPr>
      <w:r>
        <w:t xml:space="preserve">The success of Kuwait’s economic diversification efforts depends heavily on the ability of</w:t>
      </w:r>
      <w:r>
        <w:t xml:space="preserve"> </w:t>
      </w:r>
      <w:r>
        <w:rPr>
          <w:bCs/>
          <w:b/>
        </w:rPr>
        <w:t xml:space="preserve">Software Engineers</w:t>
      </w:r>
      <w:r>
        <w:rPr>
          <w:iCs/>
          <w:i/>
        </w:rPr>
        <w:t xml:space="preserve">Kuwait City</w:t>
      </w:r>
      <w:r>
        <w:t xml:space="preserve">Software Engineer is not just coding applications; they are coding the future of</w:t>
      </w:r>
      <w:r>
        <w:t xml:space="preserve"> </w:t>
      </w:r>
      <w:r>
        <w:rPr>
          <w:iCs/>
          <w:i/>
        </w:rPr>
        <w:t xml:space="preserve">Kuwait City</w:t>
      </w:r>
      <w:r>
        <w:t xml:space="preserve">.</w:t>
      </w:r>
    </w:p>
    <w:bookmarkEnd w:id="25"/>
    <w:bookmarkStart w:id="26" w:name="references-indicative"/>
    <w:p>
      <w:pPr>
        <w:pStyle w:val="Heading2"/>
      </w:pPr>
      <w:r>
        <w:t xml:space="preserve">7. References (Indicative)</w:t>
      </w:r>
    </w:p>
    <w:p>
      <w:pPr>
        <w:pStyle w:val="FirstParagraph"/>
      </w:pPr>
      <w:r>
        <w:br/>
      </w:r>
      <w:r>
        <w:t xml:space="preserve">1. Kuwait National Development Plan "New Kuwait 2035".</w:t>
      </w:r>
      <w:r>
        <w:br/>
      </w:r>
      <w:r>
        <w:t xml:space="preserve">2. Statistics Bureau of Kuwait: Annual Report on ICT Sector Growth.</w:t>
      </w:r>
      <w:r>
        <w:br/>
      </w:r>
      <w:r>
        <w:t xml:space="preserve">3. International Journal of Software Engineering and Knowledge Engineering: Regional Studies on GCC Tech Hubs.</w:t>
      </w:r>
      <w:r>
        <w:br/>
      </w:r>
      <w:r>
        <w:t xml:space="preserve">4. World Bank Reports on Digital Government Maturity in Middle East Countries.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Software Engineer in the Digital Transformation of Kuwait City</dc:title>
  <dc:creator/>
  <dc:language>en</dc:language>
  <cp:keywords/>
  <dcterms:created xsi:type="dcterms:W3CDTF">2026-07-29T08:48:33Z</dcterms:created>
  <dcterms:modified xsi:type="dcterms:W3CDTF">2026-07-29T08:48:33Z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