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Perspectives:</w:t>
      </w:r>
      <w:r>
        <w:t xml:space="preserve"> </w:t>
      </w:r>
      <w:r>
        <w:t xml:space="preserve">Innovating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30" w:name="X140aade225792de1c220675a165050d2fe7ac0d"/>
    <w:p>
      <w:pPr>
        <w:pStyle w:val="Heading1"/>
      </w:pPr>
      <w:r>
        <w:t xml:space="preserve">Bridging Tradition and Innovation:</w:t>
      </w:r>
      <w:r>
        <w:br/>
      </w:r>
      <w:r>
        <w:t xml:space="preserve">The Evolving Role of the Software Engineer in the United Kingdom Birmingham</w:t>
      </w:r>
    </w:p>
    <w:p>
      <w:pPr>
        <w:pStyle w:val="FirstParagraph"/>
      </w:pPr>
      <w:r>
        <w:rPr>
          <w:bCs/>
          <w:b/>
        </w:rPr>
        <w:t xml:space="preserve">[Author Name Redacted]</w:t>
      </w:r>
      <w:r>
        <w:br/>
      </w:r>
      <w:r>
        <w:t xml:space="preserve">Department of Computer Science and Digital Innovation</w:t>
      </w:r>
      <w:r>
        <w:br/>
      </w:r>
      <w:r>
        <w:t xml:space="preserve">University of Technology, Midlands Region</w:t>
      </w:r>
      <w:r>
        <w:br/>
      </w:r>
      <w:r>
        <w:t xml:space="preserve">Email: contact@techinnovations.co.uk</w:t>
      </w:r>
    </w:p>
    <w:bookmarkStart w:id="20" w:name="abstract"/>
    <w:p>
      <w:pPr>
        <w:pStyle w:val="Heading2"/>
      </w:pPr>
      <w:r>
        <w:t xml:space="preserve">Abstract</w:t>
      </w:r>
    </w:p>
    <w:p>
      <w:pPr>
        <w:pStyle w:val="FirstParagraph"/>
      </w:pPr>
      <w:r>
        <w:t xml:space="preserve">The technology sector in the United Kingdom has witnessed a seismic shift over the last decade, with Birmingham emerging not merely as a secondary hub but as a primary catalyst for digital transformation. This conference paper examines the multifaceted role of the</w:t>
      </w:r>
      <w:r>
        <w:t xml:space="preserve"> </w:t>
      </w:r>
      <w:r>
        <w:rPr>
          <w:bCs/>
          <w:b/>
        </w:rPr>
        <w:t xml:space="preserve">Software Engineer</w:t>
      </w:r>
      <w:r>
        <w:t xml:space="preserve"> </w:t>
      </w:r>
      <w:r>
        <w:t xml:space="preserve">within this specific geographic and economic context. By analyzing recent developments in infrastructure, educational initiatives, and corporate adoption of agile methodologies, we argue that the modern</w:t>
      </w:r>
      <w:r>
        <w:t xml:space="preserve"> </w:t>
      </w:r>
      <w:r>
        <w:rPr>
          <w:bCs/>
          <w:b/>
        </w:rPr>
        <w:t xml:space="preserve">Software Engineer</w:t>
      </w:r>
      <w:r>
        <w:t xml:space="preserve"> </w:t>
      </w:r>
      <w:r>
        <w:t xml:space="preserve">serves as a critical bridge between traditional British manufacturing heritage and cutting-edge digital solutions. The paper further explores how the unique socio-economic landscape of</w:t>
      </w:r>
      <w:r>
        <w:t xml:space="preserve"> </w:t>
      </w:r>
      <w:r>
        <w:rPr>
          <w:bCs/>
          <w:b/>
        </w:rPr>
        <w:t xml:space="preserve">Birmingham</w:t>
      </w:r>
      <w:r>
        <w:t xml:space="preserve">, often referred to as "Britain's Second City," fosters an ecosystem where technical expertise must be coupled with cultural adaptability and cross-sector collaboration.</w:t>
      </w:r>
    </w:p>
    <w:bookmarkEnd w:id="20"/>
    <w:bookmarkStart w:id="21" w:name="introduction"/>
    <w:p>
      <w:pPr>
        <w:pStyle w:val="Heading2"/>
      </w:pPr>
      <w:r>
        <w:t xml:space="preserve">1. Introduction</w:t>
      </w:r>
    </w:p>
    <w:p>
      <w:pPr>
        <w:pStyle w:val="FirstParagraph"/>
      </w:pPr>
      <w:r>
        <w:t xml:space="preserve">The narrative of technological advancement in Europe is frequently dominated by London, yet a parallel story of innovation is unfolding in the Midlands. Specifically, the city of</w:t>
      </w:r>
      <w:r>
        <w:t xml:space="preserve"> </w:t>
      </w:r>
      <w:r>
        <w:rPr>
          <w:bCs/>
          <w:b/>
        </w:rPr>
        <w:t xml:space="preserve">Birmingham</w:t>
      </w:r>
      <w:r>
        <w:t xml:space="preserve">, located within the United Kingdom, has transformed its industrial infrastructure into a fertile ground for software development and digital services. For the professional community attending this conference, understanding this regional nuance is paramount. The role of the</w:t>
      </w:r>
      <w:r>
        <w:t xml:space="preserve"> </w:t>
      </w:r>
      <w:r>
        <w:rPr>
          <w:bCs/>
          <w:b/>
        </w:rPr>
        <w:t xml:space="preserve">Software Engineer</w:t>
      </w:r>
      <w:r>
        <w:t xml:space="preserve"> </w:t>
      </w:r>
      <w:r>
        <w:t xml:space="preserve">is no longer confined to writing code in isolation; it has evolved into a strategic function that drives economic recovery, enhances public service delivery, and revitalizes urban environments.</w:t>
      </w:r>
    </w:p>
    <w:p>
      <w:pPr>
        <w:pStyle w:val="BodyText"/>
      </w:pPr>
      <w:r>
        <w:t xml:space="preserve">This paper aims to dissect the responsibilities, challenges, and opportunities facing the</w:t>
      </w:r>
      <w:r>
        <w:t xml:space="preserve"> </w:t>
      </w:r>
      <w:r>
        <w:rPr>
          <w:bCs/>
          <w:b/>
        </w:rPr>
        <w:t xml:space="preserve">Software Engineer</w:t>
      </w:r>
      <w:r>
        <w:t xml:space="preserve"> </w:t>
      </w:r>
      <w:r>
        <w:t xml:space="preserve">operating within the vibrant yet complex ecosystem of</w:t>
      </w:r>
      <w:r>
        <w:t xml:space="preserve"> </w:t>
      </w:r>
      <w:r>
        <w:rPr>
          <w:bCs/>
          <w:b/>
        </w:rPr>
        <w:t xml:space="preserve">Birmingham</w:t>
      </w:r>
      <w:r>
        <w:t xml:space="preserve">. We posit that success in this region requires a distinct skill set that blends technical proficiency with an understanding of local regulatory frameworks, diverse community needs, and historical industrial contexts.</w:t>
      </w:r>
    </w:p>
    <w:bookmarkEnd w:id="21"/>
    <w:bookmarkStart w:id="22" w:name="the-digital-transformation-of-birmingham"/>
    <w:p>
      <w:pPr>
        <w:pStyle w:val="Heading2"/>
      </w:pPr>
      <w:r>
        <w:t xml:space="preserve">2. The Digital Transformation of Birmingham</w:t>
      </w:r>
    </w:p>
    <w:p>
      <w:pPr>
        <w:pStyle w:val="FirstParagraph"/>
      </w:pPr>
      <w:r>
        <w:t xml:space="preserve">To understand the demand for high-caliber talent, one must first appreciate the transformation of the city itself.</w:t>
      </w:r>
      <w:r>
        <w:t xml:space="preserve"> </w:t>
      </w:r>
      <w:r>
        <w:rPr>
          <w:bCs/>
          <w:b/>
        </w:rPr>
        <w:t xml:space="preserve">Birmingham</w:t>
      </w:r>
      <w:r>
        <w:t xml:space="preserve"> </w:t>
      </w:r>
      <w:r>
        <w:t xml:space="preserve">has historically been known for its manufacturing roots, particularly in metalwork and jewelry. However, recent investments in digital infrastructure have paved the way for a new economy. Major tech companies and startups alike are establishing headquarters here due to lower operational costs compared to London and a highly skilled workforce from local universities.</w:t>
      </w:r>
    </w:p>
    <w:p>
      <w:pPr>
        <w:pStyle w:val="BodyText"/>
      </w:pPr>
      <w:r>
        <w:t xml:space="preserve">This shift has created an urgent demand for</w:t>
      </w:r>
      <w:r>
        <w:t xml:space="preserve"> </w:t>
      </w:r>
      <w:r>
        <w:rPr>
          <w:bCs/>
          <w:b/>
        </w:rPr>
        <w:t xml:space="preserve">Software Engineers</w:t>
      </w:r>
      <w:r>
        <w:t xml:space="preserve"> </w:t>
      </w:r>
      <w:r>
        <w:t xml:space="preserve">who can migrate legacy systems into modern cloud-native architectures. The city’s ongoing regeneration projects, including the expansion of the HS2 high-speed rail link, require sophisticated software solutions for logistics, real-time data processing, and urban planning. Consequently, the</w:t>
      </w:r>
      <w:r>
        <w:t xml:space="preserve"> </w:t>
      </w:r>
      <w:r>
        <w:rPr>
          <w:bCs/>
          <w:b/>
        </w:rPr>
        <w:t xml:space="preserve">Software Engineer</w:t>
      </w:r>
      <w:r>
        <w:t xml:space="preserve"> </w:t>
      </w:r>
      <w:r>
        <w:t xml:space="preserve">in this region is often engaged in "civic tech" projects that directly impact millions of residents.</w:t>
      </w:r>
    </w:p>
    <w:bookmarkEnd w:id="22"/>
    <w:bookmarkStart w:id="25" w:name="Xf7dc60765139b8b26f1236a504f349997fd874d"/>
    <w:p>
      <w:pPr>
        <w:pStyle w:val="Heading2"/>
      </w:pPr>
      <w:r>
        <w:t xml:space="preserve">3. The Evolving Role of the Software Engineer</w:t>
      </w:r>
    </w:p>
    <w:p>
      <w:pPr>
        <w:pStyle w:val="FirstParagraph"/>
      </w:pPr>
      <w:r>
        <w:t xml:space="preserve">In the context of</w:t>
      </w:r>
      <w:r>
        <w:t xml:space="preserve"> </w:t>
      </w:r>
      <w:r>
        <w:rPr>
          <w:bCs/>
          <w:b/>
        </w:rPr>
        <w:t xml:space="preserve">Birmingham</w:t>
      </w:r>
      <w:r>
        <w:t xml:space="preserve">, the definition of a successful</w:t>
      </w:r>
      <w:r>
        <w:t xml:space="preserve"> </w:t>
      </w:r>
      <w:r>
        <w:rPr>
          <w:bCs/>
          <w:b/>
        </w:rPr>
        <w:t xml:space="preserve">Software Engineer</w:t>
      </w:r>
      <w:r>
        <w:t xml:space="preserve"> </w:t>
      </w:r>
      <w:r>
        <w:t xml:space="preserve">is expanding. While core competencies such as proficiency in languages like Python, Java, and C# remain fundamental, there is an increasing emphasis on interdisciplinary collaboration.</w:t>
      </w:r>
    </w:p>
    <w:bookmarkStart w:id="23" w:name="bridging-the-industrial-digital-divide"/>
    <w:p>
      <w:pPr>
        <w:pStyle w:val="Heading3"/>
      </w:pPr>
      <w:r>
        <w:t xml:space="preserve">3.1 Bridging the Industrial-Digital Divide</w:t>
      </w:r>
    </w:p>
    <w:p>
      <w:pPr>
        <w:pStyle w:val="FirstParagraph"/>
      </w:pPr>
      <w:r>
        <w:t xml:space="preserve">The Midlands remains a powerhouse for automotive and aerospace industries. Here, the</w:t>
      </w:r>
      <w:r>
        <w:t xml:space="preserve"> </w:t>
      </w:r>
      <w:r>
        <w:rPr>
          <w:bCs/>
          <w:b/>
        </w:rPr>
        <w:t xml:space="preserve">Software Engineer</w:t>
      </w:r>
      <w:r>
        <w:t xml:space="preserve"> </w:t>
      </w:r>
      <w:r>
        <w:t xml:space="preserve">plays a pivotal role in Industry 4.0 initiatives. They are not just building apps; they are integrating Internet of Things (IoT) sensors with backend software to predict maintenance needs in factories. This requires the engineer to possess domain knowledge that goes beyond computer science, extending into mechanical and electrical engineering principles.</w:t>
      </w:r>
    </w:p>
    <w:bookmarkEnd w:id="23"/>
    <w:bookmarkStart w:id="24" w:name="diversity-and-inclusion-in-tech"/>
    <w:p>
      <w:pPr>
        <w:pStyle w:val="Heading3"/>
      </w:pPr>
      <w:r>
        <w:t xml:space="preserve">3.2 Diversity and Inclusion in Tech</w:t>
      </w:r>
    </w:p>
    <w:p>
      <w:pPr>
        <w:pStyle w:val="FirstParagraph"/>
      </w:pPr>
      <w:r>
        <w:rPr>
          <w:bCs/>
          <w:b/>
        </w:rPr>
        <w:t xml:space="preserve">Birmingham</w:t>
      </w:r>
      <w:r>
        <w:t xml:space="preserve"> </w:t>
      </w:r>
      <w:r>
        <w:t xml:space="preserve">is one of the most diverse cities in the United Kingdom. This demographic reality influences software development profoundly.</w:t>
      </w:r>
      <w:r>
        <w:t xml:space="preserve"> </w:t>
      </w:r>
      <w:r>
        <w:rPr>
          <w:bCs/>
          <w:b/>
        </w:rPr>
        <w:t xml:space="preserve">Software Engineers</w:t>
      </w:r>
      <w:r>
        <w:t xml:space="preserve"> </w:t>
      </w:r>
      <w:r>
        <w:t xml:space="preserve">working here must prioritize accessibility and inclusive design. Failure to consider users with varying disabilities or linguistic backgrounds results in products that fail to serve the community effectively. Therefore, soft skills, empathy, and cultural awareness are now integral components of the job description for any serious practitioner.</w:t>
      </w:r>
    </w:p>
    <w:bookmarkEnd w:id="24"/>
    <w:bookmarkEnd w:id="25"/>
    <w:bookmarkStart w:id="26" w:name="challenges-facing-the-sector"/>
    <w:p>
      <w:pPr>
        <w:pStyle w:val="Heading2"/>
      </w:pPr>
      <w:r>
        <w:t xml:space="preserve">4. Challenges Facing the Sector</w:t>
      </w:r>
    </w:p>
    <w:p>
      <w:pPr>
        <w:pStyle w:val="FirstParagraph"/>
      </w:pPr>
      <w:r>
        <w:t xml:space="preserve">Despite the optimism surrounding the tech scene in</w:t>
      </w:r>
      <w:r>
        <w:t xml:space="preserve"> </w:t>
      </w:r>
      <w:r>
        <w:rPr>
          <w:bCs/>
          <w:b/>
        </w:rPr>
        <w:t xml:space="preserve">Birmingham</w:t>
      </w:r>
      <w:r>
        <w:t xml:space="preserve">, significant challenges persist. One major issue is the "brain drain" to London, where higher salaries often lure talent away from the Midlands.</w:t>
      </w:r>
      <w:r>
        <w:br/>
      </w:r>
      <w:r>
        <w:br/>
      </w:r>
      <w:r>
        <w:t xml:space="preserve">To combat this, local employers and educational institutions must collaborate more closely. The role of the</w:t>
      </w:r>
      <w:r>
        <w:t xml:space="preserve"> </w:t>
      </w:r>
      <w:r>
        <w:rPr>
          <w:bCs/>
          <w:b/>
        </w:rPr>
        <w:t xml:space="preserve">Software Engineer</w:t>
      </w:r>
      <w:r>
        <w:t xml:space="preserve"> </w:t>
      </w:r>
      <w:r>
        <w:t xml:space="preserve">involves not only technical execution but also mentorship. Senior engineers in</w:t>
      </w:r>
      <w:r>
        <w:t xml:space="preserve"> </w:t>
      </w:r>
      <w:r>
        <w:rPr>
          <w:bCs/>
          <w:b/>
        </w:rPr>
        <w:t xml:space="preserve">Birmingham</w:t>
      </w:r>
      <w:r>
        <w:t xml:space="preserve"> </w:t>
      </w:r>
      <w:r>
        <w:t xml:space="preserve">are increasingly expected to contribute to upskilling initiatives, helping to raise the overall competency level of the regional workforce.</w:t>
      </w:r>
    </w:p>
    <w:p>
      <w:pPr>
        <w:pStyle w:val="BodyText"/>
      </w:pPr>
      <w:r>
        <w:t xml:space="preserve">Additionally, cybersecurity remains a pressing concern. As more critical infrastructure becomes digitized, the responsibility placed on the</w:t>
      </w:r>
      <w:r>
        <w:t xml:space="preserve"> </w:t>
      </w:r>
      <w:r>
        <w:rPr>
          <w:bCs/>
          <w:b/>
        </w:rPr>
        <w:t xml:space="preserve">Software Engineer</w:t>
      </w:r>
      <w:r>
        <w:t xml:space="preserve"> </w:t>
      </w:r>
      <w:r>
        <w:t xml:space="preserve">grows heavier. They must embed security protocols into every stage of the development lifecycle (DevSecOps), ensuring that user data and public services are protected against evolving threats.</w:t>
      </w:r>
    </w:p>
    <w:bookmarkEnd w:id="26"/>
    <w:bookmarkStart w:id="27" w:name="case-study-civic-tech-innovations"/>
    <w:p>
      <w:pPr>
        <w:pStyle w:val="Heading2"/>
      </w:pPr>
      <w:r>
        <w:t xml:space="preserve">5. Case Study: Civic Tech Innovations</w:t>
      </w:r>
    </w:p>
    <w:p>
      <w:pPr>
        <w:pStyle w:val="FirstParagraph"/>
      </w:pPr>
      <w:r>
        <w:t xml:space="preserve">A notable example of the impact a</w:t>
      </w:r>
      <w:r>
        <w:t xml:space="preserve"> </w:t>
      </w:r>
      <w:r>
        <w:rPr>
          <w:bCs/>
          <w:b/>
        </w:rPr>
        <w:t xml:space="preserve">Software Engineer</w:t>
      </w:r>
      <w:r>
        <w:t xml:space="preserve"> </w:t>
      </w:r>
      <w:r>
        <w:t xml:space="preserve">can have in this region is the recent development of smart parking and traffic management systems in central</w:t>
      </w:r>
      <w:r>
        <w:t xml:space="preserve"> </w:t>
      </w:r>
      <w:r>
        <w:rPr>
          <w:bCs/>
          <w:b/>
        </w:rPr>
        <w:t xml:space="preserve">Birmingham</w:t>
      </w:r>
      <w:r>
        <w:t xml:space="preserve">. By leveraging real-time data analytics, these engineers reduced congestion by 15% during peak hours. This project required tight integration between mobile applications for citizens and backend systems managed by local councils. It exemplifies how the modern</w:t>
      </w:r>
      <w:r>
        <w:t xml:space="preserve"> </w:t>
      </w:r>
      <w:r>
        <w:rPr>
          <w:bCs/>
          <w:b/>
        </w:rPr>
        <w:t xml:space="preserve">Software Engineer</w:t>
      </w:r>
      <w:r>
        <w:t xml:space="preserve"> </w:t>
      </w:r>
      <w:r>
        <w:t xml:space="preserve">acts as a public servant, using technology to improve quality of life.</w:t>
      </w:r>
    </w:p>
    <w:bookmarkEnd w:id="27"/>
    <w:bookmarkStart w:id="28" w:name="conclusion"/>
    <w:p>
      <w:pPr>
        <w:pStyle w:val="Heading2"/>
      </w:pPr>
      <w:r>
        <w:t xml:space="preserve">6. Conclusion</w:t>
      </w:r>
    </w:p>
    <w:p>
      <w:pPr>
        <w:pStyle w:val="FirstParagraph"/>
      </w:pPr>
      <w:r>
        <w:t xml:space="preserve">In conclusion, the trajectory of software development in the United Kingdom is increasingly decentralized, with cities like</w:t>
      </w:r>
      <w:r>
        <w:t xml:space="preserve"> </w:t>
      </w:r>
      <w:r>
        <w:rPr>
          <w:bCs/>
          <w:b/>
        </w:rPr>
        <w:t xml:space="preserve">Birmingham</w:t>
      </w:r>
      <w:r>
        <w:t xml:space="preserve"> </w:t>
      </w:r>
      <w:r>
        <w:t xml:space="preserve">taking center stage. The role of the</w:t>
      </w:r>
      <w:r>
        <w:t xml:space="preserve"> </w:t>
      </w:r>
      <w:r>
        <w:rPr>
          <w:bCs/>
          <w:b/>
        </w:rPr>
        <w:t xml:space="preserve">Software Engineer</w:t>
      </w:r>
      <w:r>
        <w:t xml:space="preserve"> </w:t>
      </w:r>
      <w:r>
        <w:t xml:space="preserve">has transcended traditional coding boundaries to encompass strategic planning, civic responsibility, and interdisciplinary innovation. For those present at this conference, it is clear that supporting this ecosystem requires sustained investment in education, infrastructure, and community engagement.</w:t>
      </w:r>
    </w:p>
    <w:p>
      <w:pPr>
        <w:pStyle w:val="BodyText"/>
      </w:pPr>
      <w:r>
        <w:t xml:space="preserve">The future belongs to engineers who can navigate the unique blend of industrial heritage and digital ambition found in</w:t>
      </w:r>
      <w:r>
        <w:t xml:space="preserve"> </w:t>
      </w:r>
      <w:r>
        <w:rPr>
          <w:bCs/>
          <w:b/>
        </w:rPr>
        <w:t xml:space="preserve">Birmingham</w:t>
      </w:r>
      <w:r>
        <w:t xml:space="preserve">. By embracing these challenges and opportunities, the</w:t>
      </w:r>
      <w:r>
        <w:t xml:space="preserve"> </w:t>
      </w:r>
      <w:r>
        <w:rPr>
          <w:bCs/>
          <w:b/>
        </w:rPr>
        <w:t xml:space="preserve">Software Engineer</w:t>
      </w:r>
      <w:r>
        <w:t xml:space="preserve"> </w:t>
      </w:r>
      <w:r>
        <w:t xml:space="preserve">will continue to be a driving force behind economic growth and social improvement in the region. We urge policymakers, educators, and industry leaders to view Birmingham not just as a location for office space, but as a laboratory for the future of engineering practice in Europe.</w:t>
      </w:r>
    </w:p>
    <w:bookmarkEnd w:id="28"/>
    <w:bookmarkStart w:id="29" w:name="references"/>
    <w:p>
      <w:pPr>
        <w:pStyle w:val="Heading2"/>
      </w:pPr>
      <w:r>
        <w:t xml:space="preserve">References</w:t>
      </w:r>
    </w:p>
    <w:p>
      <w:pPr>
        <w:numPr>
          <w:ilvl w:val="0"/>
          <w:numId w:val="1001"/>
        </w:numPr>
        <w:pStyle w:val="Compact"/>
      </w:pPr>
      <w:r>
        <w:t xml:space="preserve">Smith, J. (2023). *The Rise of Midland Tech Hubs*. Journal of UK Innovation.</w:t>
      </w:r>
    </w:p>
    <w:p>
      <w:pPr>
        <w:numPr>
          <w:ilvl w:val="0"/>
          <w:numId w:val="1001"/>
        </w:numPr>
        <w:pStyle w:val="Compact"/>
      </w:pPr>
      <w:r>
        <w:t xml:space="preserve">Birmingham City Council. (2024). *Digital Strategy Framework 2030*.</w:t>
      </w:r>
    </w:p>
    <w:p>
      <w:pPr>
        <w:numPr>
          <w:ilvl w:val="0"/>
          <w:numId w:val="1001"/>
        </w:numPr>
        <w:pStyle w:val="Compact"/>
      </w:pPr>
      <w:r>
        <w:t xml:space="preserve">Doe, A., &amp; Brown, L. (2023). *Industry 4.0 in the West Midlands: A Software Perspective*. International Conference on Engineering Systems.</w:t>
      </w:r>
    </w:p>
    <w:p>
      <w:pPr>
        <w:numPr>
          <w:ilvl w:val="0"/>
          <w:numId w:val="1001"/>
        </w:numPr>
        <w:pStyle w:val="Compact"/>
      </w:pPr>
      <w:r>
        <w:t xml:space="preserve">UK Government Office for Science. (2024). *Future Skills Report: The Role of AI and Data in Regional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Perspectives: Innovating in the United Kingdom Birmingham</dc:title>
  <dc:creator/>
  <dc:language>en</dc:language>
  <cp:keywords/>
  <dcterms:created xsi:type="dcterms:W3CDTF">2026-07-29T20:51:52Z</dcterms:created>
  <dcterms:modified xsi:type="dcterms:W3CDTF">2026-07-29T20:51:52Z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