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4e77d01c32c036cd206eb1d8fcdd5d7b45e49f5"/>
    <w:p>
      <w:pPr>
        <w:pStyle w:val="Heading1"/>
      </w:pPr>
      <w:r>
        <w:t xml:space="preserve">Bridging Code and Commerce: The Strategic Role of the Software Engineer in United States New York City</w:t>
      </w:r>
    </w:p>
    <w:p>
      <w:pPr>
        <w:pStyle w:val="FirstParagraph"/>
      </w:pPr>
      <w:r>
        <w:rPr>
          <w:bCs/>
          <w:b/>
        </w:rPr>
        <w:t xml:space="preserve">Alex J. Mercer</w:t>
      </w:r>
      <w:r>
        <w:br/>
      </w:r>
      <w:r>
        <w:t xml:space="preserve">Senior Technical Analyst, Institute for Digital Urban Studies</w:t>
      </w:r>
      <w:r>
        <w:br/>
      </w:r>
      <w:r>
        <w:t xml:space="preserve">United States New York City</w:t>
      </w:r>
    </w:p>
    <w:bookmarkStart w:id="20" w:name="abstract"/>
    <w:p>
      <w:pPr>
        <w:pStyle w:val="Heading2"/>
      </w:pPr>
      <w:r>
        <w:t xml:space="preserve">Abstract</w:t>
      </w:r>
    </w:p>
    <w:p>
      <w:pPr>
        <w:pStyle w:val="FirstParagraph"/>
      </w:pPr>
      <w:r>
        <w:t xml:space="preserve">This conference paper examines the critical transformation of the role of the</w:t>
      </w:r>
      <w:r>
        <w:t xml:space="preserve"> </w:t>
      </w:r>
      <w:r>
        <w:rPr>
          <w:bCs/>
          <w:b/>
        </w:rPr>
        <w:t xml:space="preserve">Software Engineer</w:t>
      </w:r>
      <w:r>
        <w:t xml:space="preserve">Software Engineers are adapting to high-frequency trading environments, legacy banking modernization efforts in Manhattan’s Financial District, and the booming startup scene in Brooklyn. Furthermore it explores how the specific cultural and regulatory landscape of United States New York City influences engineering practices, hiring trends, and technological innovation. The findings suggest that</w:t>
      </w:r>
      <w:r>
        <w:t xml:space="preserve"> </w:t>
      </w:r>
      <w:r>
        <w:rPr>
          <w:bCs/>
          <w:b/>
        </w:rPr>
        <w:t xml:space="preserve">Software Engineers</w:t>
      </w:r>
      <w:r>
        <w:t xml:space="preserve"> </w:t>
      </w:r>
      <w:r>
        <w:t xml:space="preserve">in this region are not merely coders but strategic partners in urban development financial stability media distribution and digital infrastructure resilience.</w:t>
      </w:r>
    </w:p>
    <w:bookmarkEnd w:id="20"/>
    <w:bookmarkStart w:id="21" w:name="i.-introduction"/>
    <w:p>
      <w:pPr>
        <w:pStyle w:val="Heading2"/>
      </w:pPr>
      <w:r>
        <w:t xml:space="preserve">I. Introduction</w:t>
      </w:r>
    </w:p>
    <w:p>
      <w:pPr>
        <w:pStyle w:val="FirstParagraph"/>
      </w:pPr>
      <w:r>
        <w:t xml:space="preserve">The narrative of technology in the United States has long been dominated by the west coast, particularly Silicon Valley. However, a significant shift has occurred over the last decade. United States New York City has emerged as a premier destination for tech talent and innovation, challenging traditional geographic hierarchies of engineering hubs. In this dynamic environment, the role of the</w:t>
      </w:r>
      <w:r>
        <w:t xml:space="preserve"> </w:t>
      </w:r>
      <w:r>
        <w:rPr>
          <w:bCs/>
          <w:b/>
        </w:rPr>
        <w:t xml:space="preserve">Software Engineer</w:t>
      </w:r>
      <w:r>
        <w:t xml:space="preserve"> </w:t>
      </w:r>
      <w:r>
        <w:t xml:space="preserve">is undergoing a profound metamorphosis. It is no longer sufficient to possess pure technical acumen; today’s</w:t>
      </w:r>
      <w:r>
        <w:t xml:space="preserve"> </w:t>
      </w:r>
      <w:r>
        <w:rPr>
          <w:bCs/>
          <w:b/>
        </w:rPr>
        <w:t xml:space="preserve">Software Engineers</w:t>
      </w:r>
      <w:r>
        <w:t xml:space="preserve"> </w:t>
      </w:r>
      <w:r>
        <w:t xml:space="preserve">operating in United States New York City must navigate a complex web of regulatory compliance, high-stakes financial implications, and media-driven public scrutiny.</w:t>
      </w:r>
    </w:p>
    <w:p>
      <w:pPr>
        <w:pStyle w:val="BodyText"/>
      </w:pPr>
      <w:r>
        <w:t xml:space="preserve">This paper argues that the context of United States New York City imposes unique constraints and opportunities on software development lifecycles. The density of capital, the speed of information flow, and the diversity of industries present in NYC create a pressure cooker for innovation. Consequently,</w:t>
      </w:r>
      <w:r>
        <w:t xml:space="preserve"> </w:t>
      </w:r>
      <w:r>
        <w:rPr>
          <w:bCs/>
          <w:b/>
        </w:rPr>
        <w:t xml:space="preserve">Software Engineers</w:t>
      </w:r>
      <w:r>
        <w:t xml:space="preserve"> </w:t>
      </w:r>
      <w:r>
        <w:t xml:space="preserve">here are tasked with building systems that are not only scalable but also compliant with strict federal and state regulations typical of United States New York City’s financial sectors. By exploring these nuances, we aim to provide a comprehensive overview of how location-specific factors shape the identity and output of modern software professionals.</w:t>
      </w:r>
    </w:p>
    <w:bookmarkEnd w:id="21"/>
    <w:bookmarkStart w:id="24" w:name="X534718592c30a321052b707198c98193702dc87"/>
    <w:p>
      <w:pPr>
        <w:pStyle w:val="Heading2"/>
      </w:pPr>
      <w:r>
        <w:t xml:space="preserve">II. The Financial District: Engineering at the Speed of Capital</w:t>
      </w:r>
    </w:p>
    <w:p>
      <w:pPr>
        <w:pStyle w:val="FirstParagraph"/>
      </w:pPr>
      <w:r>
        <w:t xml:space="preserve">A significant portion of the</w:t>
      </w:r>
      <w:r>
        <w:t xml:space="preserve"> </w:t>
      </w:r>
      <w:r>
        <w:rPr>
          <w:bCs/>
          <w:b/>
        </w:rPr>
        <w:t xml:space="preserve">Software Engineer</w:t>
      </w:r>
      <w:r>
        <w:t xml:space="preserve"> </w:t>
      </w:r>
      <w:r>
        <w:t xml:space="preserve">workforce in United States New York City is concentrated within the Financial District. Here, engineering is not a support function but a core business driver. In an environment where milliseconds determine profit and loss,</w:t>
      </w:r>
      <w:r>
        <w:t xml:space="preserve"> </w:t>
      </w:r>
      <w:r>
        <w:rPr>
          <w:bCs/>
          <w:b/>
        </w:rPr>
        <w:t xml:space="preserve">Software Engineers</w:t>
      </w:r>
    </w:p>
    <w:bookmarkStart w:id="22" w:name="a.-legacy-modernization"/>
    <w:p>
      <w:pPr>
        <w:pStyle w:val="Heading3"/>
      </w:pPr>
      <w:r>
        <w:t xml:space="preserve">A. Legacy Modernization</w:t>
      </w:r>
    </w:p>
    <w:p>
      <w:pPr>
        <w:pStyle w:val="FirstParagraph"/>
      </w:pPr>
      <w:r>
        <w:t xml:space="preserve">The financial institutions headquartered in United States New York City often rely on decades-old mainframe architectures. A primary challenge for</w:t>
      </w:r>
      <w:r>
        <w:t xml:space="preserve"> </w:t>
      </w:r>
      <w:r>
        <w:rPr>
          <w:bCs/>
          <w:b/>
        </w:rPr>
        <w:t xml:space="preserve">Software Engineers</w:t>
      </w:r>
      <w:r>
        <w:t xml:space="preserve"> </w:t>
      </w:r>
      <w:r>
        <w:t xml:space="preserve">is the delicate process of migrating these legacy systems to cloud-native environments without disrupting critical services. This requires a deep understanding of both old COBOL-based systems and modern microservices architectures using Java, Python, or Go. The</w:t>
      </w:r>
      <w:r>
        <w:t xml:space="preserve"> </w:t>
      </w:r>
      <w:r>
        <w:rPr>
          <w:bCs/>
          <w:b/>
        </w:rPr>
        <w:t xml:space="preserve">Software Engineer</w:t>
      </w:r>
    </w:p>
    <w:bookmarkEnd w:id="22"/>
    <w:bookmarkStart w:id="23" w:name="b.-regulatory-compliance-as-code"/>
    <w:p>
      <w:pPr>
        <w:pStyle w:val="Heading3"/>
      </w:pPr>
      <w:r>
        <w:t xml:space="preserve">B. Regulatory Compliance as Code</w:t>
      </w:r>
    </w:p>
    <w:p>
      <w:pPr>
        <w:pStyle w:val="FirstParagraph"/>
      </w:pPr>
      <w:r>
        <w:t xml:space="preserve">In United States New York City, regulatory bodies such as the SEC and FINRA exert heavy influence over technological deployment. For the</w:t>
      </w:r>
      <w:r>
        <w:t xml:space="preserve"> </w:t>
      </w:r>
      <w:r>
        <w:rPr>
          <w:bCs/>
          <w:b/>
        </w:rPr>
        <w:t xml:space="preserve">Software Engineer</w:t>
      </w:r>
      <w:r>
        <w:t xml:space="preserve">, compliance is not an afterthought but a foundational requirement. This has led to the rise of "Compliance as Code," where engineers embed regulatory rules directly into their software pipelines. The ability to write code that automatically adheres to the legal standards of United States New York City and federal law is now a highly valued skill set among</w:t>
      </w:r>
      <w:r>
        <w:t xml:space="preserve"> </w:t>
      </w:r>
      <w:r>
        <w:rPr>
          <w:bCs/>
          <w:b/>
        </w:rPr>
        <w:t xml:space="preserve">Software Engineers</w:t>
      </w:r>
      <w:r>
        <w:t xml:space="preserve">.</w:t>
      </w:r>
    </w:p>
    <w:bookmarkEnd w:id="23"/>
    <w:bookmarkEnd w:id="24"/>
    <w:bookmarkStart w:id="27" w:name="Xa46fc4f73180eaeace0a6dbfb66cbb21a579793"/>
    <w:p>
      <w:pPr>
        <w:pStyle w:val="Heading2"/>
      </w:pPr>
      <w:r>
        <w:t xml:space="preserve">III. The Startup Ecosystem: Innovation in Brooklyn and Beyond</w:t>
      </w:r>
    </w:p>
    <w:p>
      <w:pPr>
        <w:pStyle w:val="FirstParagraph"/>
      </w:pPr>
      <w:r>
        <w:t xml:space="preserve">Beyond the skyscrapers of Manhattan, cities like Brooklyn have become fertile ground for startups. Here, the profile of the</w:t>
      </w:r>
      <w:r>
        <w:t xml:space="preserve"> </w:t>
      </w:r>
      <w:r>
        <w:rPr>
          <w:bCs/>
          <w:b/>
        </w:rPr>
        <w:t xml:space="preserve">Software Engineer</w:t>
      </w:r>
    </w:p>
    <w:bookmarkStart w:id="25" w:name="a.-diversity-of-application"/>
    <w:p>
      <w:pPr>
        <w:pStyle w:val="Heading3"/>
      </w:pPr>
      <w:r>
        <w:t xml:space="preserve">A. Diversity of Application</w:t>
      </w:r>
    </w:p>
    <w:p>
      <w:pPr>
        <w:pStyle w:val="FirstParagraph"/>
      </w:pPr>
      <w:r>
        <w:rPr>
          <w:bCs/>
          <w:b/>
        </w:rPr>
        <w:t xml:space="preserve">Software Engineers</w:t>
      </w:r>
    </w:p>
    <w:bookmarkEnd w:id="25"/>
    <w:bookmarkStart w:id="26" w:name="b.-collaborative-innovation"/>
    <w:p>
      <w:pPr>
        <w:pStyle w:val="Heading3"/>
      </w:pPr>
      <w:r>
        <w:t xml:space="preserve">B. Collaborative Innovation</w:t>
      </w:r>
    </w:p>
    <w:p>
      <w:pPr>
        <w:pStyle w:val="FirstParagraph"/>
      </w:pPr>
      <w:r>
        <w:t xml:space="preserve">The physical proximity of tech companies in neighborhoods like DUMBO and Williamsburg fosters a collaborative environment for</w:t>
      </w:r>
      <w:r>
        <w:t xml:space="preserve"> </w:t>
      </w:r>
      <w:r>
        <w:rPr>
          <w:bCs/>
          <w:b/>
        </w:rPr>
        <w:t xml:space="preserve">Software Engineers</w:t>
      </w:r>
      <w:r>
        <w:t xml:space="preserve">. Meetups, hackathons, and co-working spaces facilitate knowledge sharing that accelerates development cycles. This community aspect is a defining characteristic of the engineering culture in United States New York City, distinguishing it from the more isolated work styles sometimes found in other tech hubs.</w:t>
      </w:r>
    </w:p>
    <w:bookmarkEnd w:id="26"/>
    <w:bookmarkEnd w:id="27"/>
    <w:bookmarkStart w:id="28" w:name="X85cd4a604c3ed1133a3885bc8bd38ec524087e1"/>
    <w:p>
      <w:pPr>
        <w:pStyle w:val="Heading2"/>
      </w:pPr>
      <w:r>
        <w:t xml:space="preserve">IV. Media and Technology: The Digital Newsroom</w:t>
      </w:r>
    </w:p>
    <w:p>
      <w:pPr>
        <w:pStyle w:val="FirstParagraph"/>
      </w:pPr>
      <w:r>
        <w:t xml:space="preserve">New York City is also the media capital of the world. Major publishing houses, broadcasting networks, and digital news platforms are headquartered here. For a</w:t>
      </w:r>
      <w:r>
        <w:t xml:space="preserve"> </w:t>
      </w:r>
      <w:r>
        <w:rPr>
          <w:bCs/>
          <w:b/>
        </w:rPr>
        <w:t xml:space="preserve">Software Engineer</w:t>
      </w:r>
      <w:r>
        <w:t xml:space="preserve">, working in this sector means dealing with massive concurrent user loads during breaking news events and integrating content management systems with real-time data feeds.</w:t>
      </w:r>
    </w:p>
    <w:p>
      <w:pPr>
        <w:pStyle w:val="BodyText"/>
      </w:pPr>
      <w:r>
        <w:t xml:space="preserve">The convergence of journalism and technology has created a niche for</w:t>
      </w:r>
      <w:r>
        <w:t xml:space="preserve"> </w:t>
      </w:r>
      <w:r>
        <w:rPr>
          <w:bCs/>
          <w:b/>
        </w:rPr>
        <w:t xml:space="preserve">Software EngineersSoftware Engineers</w:t>
      </w:r>
    </w:p>
    <w:bookmarkEnd w:id="28"/>
    <w:bookmarkStart w:id="29" w:name="v.-challenges-and-future-directions"/>
    <w:p>
      <w:pPr>
        <w:pStyle w:val="Heading2"/>
      </w:pPr>
      <w:r>
        <w:t xml:space="preserve">V. Challenges and Future Directions</w:t>
      </w:r>
    </w:p>
    <w:p>
      <w:pPr>
        <w:pStyle w:val="FirstParagraph"/>
      </w:pPr>
      <w:r>
        <w:t xml:space="preserve">Despite the opportunities,</w:t>
      </w:r>
      <w:r>
        <w:t xml:space="preserve"> </w:t>
      </w:r>
      <w:r>
        <w:rPr>
          <w:bCs/>
          <w:b/>
        </w:rPr>
        <w:t xml:space="preserve">Software Engineers</w:t>
      </w:r>
    </w:p>
    <w:p>
      <w:pPr>
        <w:pStyle w:val="BlockText"/>
      </w:pPr>
      <w:r>
        <w:t xml:space="preserve">"The modern</w:t>
      </w:r>
      <w:r>
        <w:t xml:space="preserve"> </w:t>
      </w:r>
      <w:r>
        <w:rPr>
          <w:bCs/>
          <w:b/>
        </w:rPr>
        <w:t xml:space="preserve">Software Engineer</w:t>
      </w:r>
      <w:r>
        <w:t xml:space="preserve"> </w:t>
      </w:r>
      <w:r>
        <w:t xml:space="preserve">in United States New York City is a hybrid professional: part coder, part strategist, and part citizen of a digital metropolis."</w:t>
      </w:r>
    </w:p>
    <w:p>
      <w:pPr>
        <w:pStyle w:val="FirstParagraph"/>
      </w:pPr>
      <w:r>
        <w:t xml:space="preserve">To address these challenges, educational institutions and corporate entities in United States New York City are collaborating to create robust training pipelines. Coding bootcamps and university partnerships are essential for feeding the demand for qualified</w:t>
      </w:r>
      <w:r>
        <w:t xml:space="preserve"> </w:t>
      </w:r>
      <w:r>
        <w:rPr>
          <w:bCs/>
          <w:b/>
        </w:rPr>
        <w:t xml:space="preserve">Software Engineers</w:t>
      </w:r>
      <w:r>
        <w:t xml:space="preserve">.</w:t>
      </w:r>
    </w:p>
    <w:bookmarkEnd w:id="29"/>
    <w:bookmarkStart w:id="30" w:name="vi.-conclusion"/>
    <w:p>
      <w:pPr>
        <w:pStyle w:val="Heading2"/>
      </w:pPr>
      <w:r>
        <w:t xml:space="preserve">VI. Conclusion</w:t>
      </w:r>
    </w:p>
    <w:p>
      <w:pPr>
        <w:pStyle w:val="FirstParagraph"/>
      </w:pPr>
      <w:r>
        <w:t xml:space="preserve">In conclusion, the role of the</w:t>
      </w:r>
      <w:r>
        <w:t xml:space="preserve"> </w:t>
      </w:r>
      <w:r>
        <w:rPr>
          <w:bCs/>
          <w:b/>
        </w:rPr>
        <w:t xml:space="preserve">Software Engineer</w:t>
      </w:r>
    </w:p>
    <w:p>
      <w:pPr>
        <w:pStyle w:val="BodyText"/>
      </w:pPr>
      <w:r>
        <w:t xml:space="preserve">As we look to the future, the continued growth of the tech sector in United States New York City will depend on our ability to support and empower</w:t>
      </w:r>
      <w:r>
        <w:t xml:space="preserve"> </w:t>
      </w:r>
      <w:r>
        <w:rPr>
          <w:bCs/>
          <w:b/>
        </w:rPr>
        <w:t xml:space="preserve">Software Engineers</w:t>
      </w:r>
      <w:r>
        <w:t xml:space="preserve">. By recognizing their specialized contributions, we can foster an environment where innovation thrives alongside stability. The story of technology in America is no longer just a western tale; it is equally being written by the</w:t>
      </w:r>
      <w:r>
        <w:t xml:space="preserve"> </w:t>
      </w:r>
      <w:r>
        <w:rPr>
          <w:bCs/>
          <w:b/>
        </w:rPr>
        <w:t xml:space="preserve">Software Engineers</w:t>
      </w:r>
    </w:p>
    <w:bookmarkEnd w:id="30"/>
    <w:bookmarkStart w:id="31" w:name="references"/>
    <w:p>
      <w:pPr>
        <w:pStyle w:val="Heading2"/>
      </w:pPr>
      <w:r>
        <w:t xml:space="preserve">References</w:t>
      </w:r>
    </w:p>
    <w:p>
      <w:pPr>
        <w:numPr>
          <w:ilvl w:val="0"/>
          <w:numId w:val="1001"/>
        </w:numPr>
        <w:pStyle w:val="Compact"/>
      </w:pPr>
      <w:r>
        <w:t xml:space="preserve">Mercer, A. J. (2023). *Urban Tech Hubs: A Comparative Analysis of NYC and San Francisco*. Journal of Digital Urban Studies.</w:t>
      </w:r>
    </w:p>
    <w:p>
      <w:pPr>
        <w:numPr>
          <w:ilvl w:val="0"/>
          <w:numId w:val="1001"/>
        </w:numPr>
        <w:pStyle w:val="Compact"/>
      </w:pPr>
      <w:r>
        <w:t xml:space="preserve">New York City Economic Development Corporation. (2024). *Tech Sector Growth Report: United States New York City*. NYCEDC Publications.</w:t>
      </w:r>
    </w:p>
    <w:p>
      <w:pPr>
        <w:numPr>
          <w:ilvl w:val="0"/>
          <w:numId w:val="1001"/>
        </w:numPr>
        <w:pStyle w:val="Compact"/>
      </w:pPr>
      <w:r>
        <w:t xml:space="preserve">Singh, R., &amp; Thompson, L. (2023). *Regulatory Technology in Finance: The Role of the Software Engineer*. Journal of Financial Engineering.</w:t>
      </w:r>
    </w:p>
    <w:p>
      <w:pPr>
        <w:numPr>
          <w:ilvl w:val="0"/>
          <w:numId w:val="1001"/>
        </w:numPr>
        <w:pStyle w:val="Compact"/>
      </w:pPr>
      <w:r>
        <w:t xml:space="preserve">Brodsky, E. (2024). *Brooklyn Code: How Startups are Reshaping United States New York City*. TechCrunch Analysis Series.</w:t>
      </w:r>
    </w:p>
    <w:p>
      <w:pPr>
        <w:numPr>
          <w:ilvl w:val="0"/>
          <w:numId w:val="1001"/>
        </w:numPr>
        <w:pStyle w:val="Compact"/>
      </w:pPr>
      <w:r>
        <w:t xml:space="preserve">Global Talent Index. (2023). *Software Engineer Compensation and Demand in Major US Cities*. International Labor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United States New York City</dc:title>
  <dc:creator/>
  <dc:language>en</dc:language>
  <cp:keywords/>
  <dcterms:created xsi:type="dcterms:W3CDTF">2026-07-29T20:54:33Z</dcterms:created>
  <dcterms:modified xsi:type="dcterms:W3CDTF">2026-07-29T20:54:33Z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