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Dhaka,</w:t>
      </w:r>
      <w:r>
        <w:t xml:space="preserve"> </w:t>
      </w:r>
      <w:r>
        <w:t xml:space="preserve">Bangladesh</w:t>
      </w:r>
    </w:p>
    <w:bookmarkStart w:id="20" w:name="X6a419fcf555362cf4391a3437c798aad9c56bd8"/>
    <w:p>
      <w:pPr>
        <w:pStyle w:val="Heading1"/>
      </w:pPr>
      <w:r>
        <w:t xml:space="preserve">Bridging the Gap: The Critical Role of Special Education Teachers in Dhaka, Bangladesh</w:t>
      </w:r>
    </w:p>
    <w:p>
      <w:pPr>
        <w:pStyle w:val="FirstParagraph"/>
      </w:pPr>
      <w:r>
        <w:rPr>
          <w:bCs/>
          <w:b/>
        </w:rPr>
        <w:t xml:space="preserve">Author:</w:t>
      </w:r>
      <w:r>
        <w:t xml:space="preserve">[Your Name/Organization]</w:t>
      </w:r>
      <w:r>
        <w:br/>
      </w:r>
      <w:r>
        <w:rPr>
          <w:bCs/>
          <w:b/>
        </w:rPr>
        <w:t xml:space="preserve">Date:</w:t>
      </w:r>
      <w:r>
        <w:t xml:space="preserve">[Current Date]</w:t>
      </w:r>
      <w:r>
        <w:br/>
      </w:r>
      <w:r>
        <w:rPr>
          <w:bCs/>
          <w:b/>
        </w:rPr>
        <w:t xml:space="preserve">Keywords:</w:t>
      </w:r>
      <w:r>
        <w:t xml:space="preserve"> </w:t>
      </w:r>
      <w:r>
        <w:t xml:space="preserve">Special Education Teacher, Inclusive Pedagogy, Bangladesh Dhaka, Disability Rights</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 paper examines the evolving landscape of special education within the urban context of Bangladesh Dhaka. As the capital city undergoes rapid modernization, there is a pressing need to address educational equity for students with disabilities. This document highlights the indispensable role of the Special Education Teacher as an agent of change, advocating for inclusive pedagogies and systemic reform. It explores current challenges, cultural perceptions, and strategic interventions required to empower these educators to serve the diverse learning needs of children in Bangladesh Dhaka effectively.</w:t>
      </w:r>
    </w:p>
    <w:bookmarkEnd w:id="21"/>
    <w:p>
      <w:r>
        <w:pict>
          <v:rect style="width:0;height:1.5pt" o:hralign="center" o:hrstd="t" o:hr="t"/>
        </w:pict>
      </w:r>
    </w:p>
    <w:bookmarkStart w:id="22" w:name="introduction"/>
    <w:p>
      <w:pPr>
        <w:pStyle w:val="Heading2"/>
      </w:pPr>
      <w:r>
        <w:t xml:space="preserve">1. Introduction</w:t>
      </w:r>
    </w:p>
    <w:p>
      <w:pPr>
        <w:pStyle w:val="FirstParagraph"/>
      </w:pPr>
      <w:r>
        <w:t xml:space="preserve">The right to education is a fundamental human right, yet for millions of children with disabilities, this right remains elusive. In the bustling metropolis of Bangladesh Dhaka, the contrast between economic growth and social inclusivity is stark. While infrastructure improves at an unprecedented pace, the educational systems often lag in accommodating neurodiverse and physically challenged learners. Central to rectifying this disparity is the professionalization and support of the Special Education Teacher.</w:t>
      </w:r>
    </w:p>
    <w:p>
      <w:pPr>
        <w:pStyle w:val="BodyText"/>
      </w:pPr>
      <w:r>
        <w:t xml:space="preserve">Bangladesh Dhaka serves as a microcosm for national educational trends. It is home to both prestigious international institutions serving expatriates and affluent locals, alongside vast public schools facing resource constraints. Within this dichotomy, the Special Education Teacher acts as a bridge, ensuring that quality education is not reserved solely for the privileged few but is accessible to all citizens regardless of their physical or cognitive abilities. This paper argues that empowering Special Education Teachers in Bangladesh Dhaka is not merely an educational imperative but a societal one.</w:t>
      </w:r>
    </w:p>
    <w:bookmarkEnd w:id="22"/>
    <w:bookmarkStart w:id="24" w:name="context"/>
    <w:bookmarkStart w:id="23" w:name="X2faa6687b156b0a38ae138b37fb1534e264d575"/>
    <w:p>
      <w:pPr>
        <w:pStyle w:val="Heading2"/>
      </w:pPr>
      <w:r>
        <w:t xml:space="preserve">2. The Context of Special Education in Bangladesh Dhaka</w:t>
      </w:r>
    </w:p>
    <w:p>
      <w:pPr>
        <w:pStyle w:val="FirstParagraph"/>
      </w:pPr>
      <w:r>
        <w:t xml:space="preserve">The demographic profile of Bangladesh Dhaka presents unique challenges for special needs education. The city has a high density of population, which often translates to overcrowded classrooms and limited individual attention in general education settings. Historically, children with disabilities in Bangladesh were marginalized, often kept within the domestic sphere due to stigma or lack of accessible facilities.</w:t>
      </w:r>
    </w:p>
    <w:p>
      <w:pPr>
        <w:pStyle w:val="BodyText"/>
      </w:pPr>
      <w:r>
        <w:t xml:space="preserve">However, recent years have seen a shift. The implementation of the Rights and Protection of Persons with Disabilities Act (2013) has provided a legal framework for inclusivity. In Bangladesh Dhaka, this legal mandate is gradually influencing school policies. Yet, legislation alone cannot transform classrooms; it requires skilled practitioners. This is where the Special Education Teacher becomes pivotal. Unlike general education teachers who may lack specific training in differentiated instruction, a Special Education Teacher possesses the technical expertise to identify learning barriers and design individualized education plans (IEPs).</w:t>
      </w:r>
    </w:p>
    <w:bookmarkEnd w:id="23"/>
    <w:bookmarkEnd w:id="24"/>
    <w:bookmarkStart w:id="29" w:name="role"/>
    <w:bookmarkStart w:id="28" w:name="X532ed83b6f22b27bc5fb3d0a1e8767c41f6d778"/>
    <w:p>
      <w:pPr>
        <w:pStyle w:val="Heading2"/>
      </w:pPr>
      <w:r>
        <w:t xml:space="preserve">3. The Multifaceted Role of the Special Education Teacher</w:t>
      </w:r>
    </w:p>
    <w:p>
      <w:pPr>
        <w:pStyle w:val="FirstParagraph"/>
      </w:pPr>
      <w:r>
        <w:t xml:space="preserve">The role of a Special Education Teacher in Bangladesh Dhaka extends far beyond academic instruction. In a rapidly changing urban environment, these professionals serve as advocates, therapists, counselors, and community liaisons.</w:t>
      </w:r>
    </w:p>
    <w:bookmarkStart w:id="25" w:name="pedagogical-innovation"/>
    <w:p>
      <w:pPr>
        <w:pStyle w:val="Heading3"/>
      </w:pPr>
      <w:r>
        <w:t xml:space="preserve">3.1 Pedagogical Innovation</w:t>
      </w:r>
    </w:p>
    <w:p>
      <w:pPr>
        <w:pStyle w:val="FirstParagraph"/>
      </w:pPr>
      <w:r>
        <w:t xml:space="preserve">In the crowded schools of Bangladesh Dhaka, traditional "one-size-fits-all" teaching methods are insufficient for students with diverse needs. Special Education Teachers introduce multimodal teaching strategies that utilize visual aids, tactile learning, and technology. For instance, in a classroom where space is limited and noise levels are high—a common reality in parts of the city—Special Education Teachers create sensory-friendly zones and employ structured routines to help students with Autism Spectrum Disorder (ASD) focus.</w:t>
      </w:r>
    </w:p>
    <w:bookmarkEnd w:id="25"/>
    <w:bookmarkStart w:id="26" w:name="advocacy-and-awareness"/>
    <w:p>
      <w:pPr>
        <w:pStyle w:val="Heading3"/>
      </w:pPr>
      <w:r>
        <w:t xml:space="preserve">3.2 Advocacy and Awareness</w:t>
      </w:r>
    </w:p>
    <w:p>
      <w:pPr>
        <w:pStyle w:val="FirstParagraph"/>
      </w:pPr>
      <w:r>
        <w:t xml:space="preserve">Social stigma remains a significant barrier in Bangladesh Dhaka. Families often hide their children’s disabilities due to fear of discrimination or misconceptions about the causes of disability (such as supernatural beliefs). Special Education Teachers play a crucial role in debunking these myths. By engaging with parents and guardians, they normalize disability and encourage enrollment in mainstream schools. They act as the voice for students who may not have the capacity to advocate for their own accommodations within the school administration.</w:t>
      </w:r>
    </w:p>
    <w:bookmarkEnd w:id="26"/>
    <w:bookmarkStart w:id="27" w:name="collaborative-leadership"/>
    <w:p>
      <w:pPr>
        <w:pStyle w:val="Heading3"/>
      </w:pPr>
      <w:r>
        <w:t xml:space="preserve">3.3 Collaborative Leadership</w:t>
      </w:r>
    </w:p>
    <w:p>
      <w:pPr>
        <w:pStyle w:val="FirstParagraph"/>
      </w:pPr>
      <w:r>
        <w:t xml:space="preserve">Inclusive education is a team effort. Special Education Teachers in Bangladesh Dhaka facilitate collaboration between general education teachers, school administrators, and external specialists such as speech therapists and occupational therapists. They provide professional development workshops to mainstream staff, ensuring that the entire school ecosystem becomes responsive to special needs. This collaborative approach ensures that support for students with disabilities is not siloed but integrated into the daily fabric of school life.</w:t>
      </w:r>
    </w:p>
    <w:bookmarkEnd w:id="27"/>
    <w:bookmarkEnd w:id="28"/>
    <w:bookmarkEnd w:id="29"/>
    <w:bookmarkStart w:id="31" w:name="challenges"/>
    <w:bookmarkStart w:id="30" w:name="challenges-and-barriers"/>
    <w:p>
      <w:pPr>
        <w:pStyle w:val="Heading2"/>
      </w:pPr>
      <w:r>
        <w:t xml:space="preserve">4. Challenges and Barriers</w:t>
      </w:r>
    </w:p>
    <w:p>
      <w:pPr>
        <w:pStyle w:val="FirstParagraph"/>
      </w:pPr>
      <w:r>
        <w:t xml:space="preserve">Despite the progress, Special Education Teachers in Bangladesh Dhaka face significant hurdles. First, there is a shortage of trained professionals. Many schools employ general teachers who have received minimal training in special education due to budget constraints and a lack of standardized certification programs.</w:t>
      </w:r>
    </w:p>
    <w:p>
      <w:pPr>
        <w:pStyle w:val="BodyText"/>
      </w:pPr>
      <w:r>
        <w:t xml:space="preserve">Second, infrastructure remains a major issue. While new buildings are rising across Bangladesh Dhaka, few are designed with universal accessibility in mind. Ramps are often absent, restrooms are not wheelchair-accessible, and classrooms lack necessary assistive technologies. Special Education Teachers often find themselves working against the physical environment of the school.</w:t>
      </w:r>
    </w:p>
    <w:p>
      <w:pPr>
        <w:pStyle w:val="BodyText"/>
      </w:pPr>
      <w:r>
        <w:t xml:space="preserve">Thirdly, there is a need for greater policy enforcement. While laws exist on paper in Bangladesh Dhaka, implementation at the grassroots level is inconsistent. Teachers often struggle with bureaucratic red tape when trying to secure resources or accommodations for their students.</w:t>
      </w:r>
    </w:p>
    <w:bookmarkEnd w:id="30"/>
    <w:bookmarkEnd w:id="31"/>
    <w:bookmarkStart w:id="33" w:name="strategies"/>
    <w:bookmarkStart w:id="32" w:name="strategic-recommendations"/>
    <w:p>
      <w:pPr>
        <w:pStyle w:val="Heading2"/>
      </w:pPr>
      <w:r>
        <w:t xml:space="preserve">5. Strategic Recommendations</w:t>
      </w:r>
    </w:p>
    <w:p>
      <w:pPr>
        <w:pStyle w:val="FirstParagraph"/>
      </w:pPr>
      <w:r>
        <w:t xml:space="preserve">To maximize the impact of Special Education Teachers in Bangladesh Dhaka, several strategic actions are recommended:</w:t>
      </w:r>
    </w:p>
    <w:p>
      <w:pPr>
        <w:numPr>
          <w:ilvl w:val="0"/>
          <w:numId w:val="1001"/>
        </w:numPr>
        <w:pStyle w:val="Compact"/>
      </w:pPr>
      <w:r>
        <w:rPr>
          <w:bCs/>
          <w:b/>
        </w:rPr>
        <w:t xml:space="preserve">Enhanced Training Programs:</w:t>
      </w:r>
      <w:r>
        <w:t xml:space="preserve"> </w:t>
      </w:r>
      <w:r>
        <w:t xml:space="preserve">Universities and institutions in Bangladesh Dhaka should expand their special education curricula. Continuous professional development workshops must be funded by both public and private entities to keep teachers updated on global best practices.</w:t>
      </w:r>
    </w:p>
    <w:p>
      <w:pPr>
        <w:numPr>
          <w:ilvl w:val="0"/>
          <w:numId w:val="1001"/>
        </w:numPr>
        <w:pStyle w:val="Compact"/>
      </w:pPr>
      <w:r>
        <w:rPr>
          <w:bCs/>
          <w:b/>
        </w:rPr>
        <w:t xml:space="preserve">Inclusive Infrastructure Investment:</w:t>
      </w:r>
      <w:r>
        <w:t xml:space="preserve"> </w:t>
      </w:r>
      <w:r>
        <w:t xml:space="preserve">Urban planning authorities in Bangladesh Dhaka must enforce strict accessibility codes for all educational institutions. Special Education Teachers should be involved in the design process of school facilities to ensure they meet practical needs.</w:t>
      </w:r>
    </w:p>
    <w:p>
      <w:pPr>
        <w:numPr>
          <w:ilvl w:val="0"/>
          <w:numId w:val="1001"/>
        </w:numPr>
        <w:pStyle w:val="Compact"/>
      </w:pPr>
      <w:r>
        <w:rPr>
          <w:bCs/>
          <w:b/>
        </w:rPr>
        <w:t xml:space="preserve">Policymaker Engagement:</w:t>
      </w:r>
      <w:r>
        <w:t xml:space="preserve"> </w:t>
      </w:r>
      <w:r>
        <w:t xml:space="preserve">Government bodies need to work closely with Special Education Teachers to create realistic implementation guidelines. Regular feedback loops from teachers on the ground can help refine policies.</w:t>
      </w:r>
    </w:p>
    <w:p>
      <w:pPr>
        <w:numPr>
          <w:ilvl w:val="0"/>
          <w:numId w:val="1001"/>
        </w:numPr>
        <w:pStyle w:val="Compact"/>
      </w:pPr>
      <w:r>
        <w:rPr>
          <w:bCs/>
          <w:b/>
        </w:rPr>
        <w:t xml:space="preserve">Community Integration:</w:t>
      </w:r>
      <w:r>
        <w:t xml:space="preserve"> </w:t>
      </w:r>
      <w:r>
        <w:t xml:space="preserve">Schools in Bangladesh Dhaka should partner with local NGOs and disability rights organizations. These partnerships can provide additional resources, peer support groups for students, and community awareness campaigns led by Special Education Teachers.</w:t>
      </w:r>
    </w:p>
    <w:bookmarkEnd w:id="32"/>
    <w:bookmarkEnd w:id="33"/>
    <w:bookmarkStart w:id="34" w:name="conclusion"/>
    <w:p>
      <w:pPr>
        <w:pStyle w:val="Heading2"/>
      </w:pPr>
      <w:r>
        <w:t xml:space="preserve">6. Conclusion</w:t>
      </w:r>
    </w:p>
    <w:p>
      <w:pPr>
        <w:pStyle w:val="FirstParagraph"/>
      </w:pPr>
      <w:r>
        <w:t xml:space="preserve">The future of education in Bangladesh Dhaka is inextricably linked to how well it serves its most vulnerable learners. The Special Education Teacher stands at the forefront of this transformation. They are not merely educators; they are catalysts for social inclusion, dismantling barriers that have long excluded persons with disabilities from full participation in society.</w:t>
      </w:r>
    </w:p>
    <w:p>
      <w:pPr>
        <w:pStyle w:val="BodyText"/>
      </w:pPr>
      <w:r>
        <w:t xml:space="preserve">For Bangladesh Dhaka to truly claim a modern and equitable educational system, it must prioritize the recruitment, training, and support of Special Education Teachers. By investing in these professionals, we invest in the potential of every child. The journey toward inclusive education is complex, but with dedicated Special Education Teachers guiding the way through the unique landscape of Bangladesh Dhaka, a more inclusive future is achievable.</w:t>
      </w:r>
    </w:p>
    <w:bookmarkEnd w:id="34"/>
    <w:p>
      <w:r>
        <w:pict>
          <v:rect style="width:0;height:1.5pt" o:hralign="center" o:hrstd="t" o:hr="t"/>
        </w:pict>
      </w:r>
    </w:p>
    <w:bookmarkStart w:id="35" w:name="references"/>
    <w:p>
      <w:pPr>
        <w:pStyle w:val="Heading2"/>
      </w:pPr>
      <w:r>
        <w:t xml:space="preserve">References</w:t>
      </w:r>
    </w:p>
    <w:p>
      <w:pPr>
        <w:numPr>
          <w:ilvl w:val="0"/>
          <w:numId w:val="1002"/>
        </w:numPr>
        <w:pStyle w:val="Compact"/>
      </w:pPr>
      <w:r>
        <w:t xml:space="preserve">Government of Bangladesh. (2013). The Rights and Protection of Persons with Disabilities Act.</w:t>
      </w:r>
    </w:p>
    <w:p>
      <w:pPr>
        <w:numPr>
          <w:ilvl w:val="0"/>
          <w:numId w:val="1002"/>
        </w:numPr>
        <w:pStyle w:val="Compact"/>
      </w:pPr>
      <w:r>
        <w:t xml:space="preserve">Mitra, S. (2019). "Inclusive Education in Urban South Asia: Challenges and Opportunities." Journal of Developmental Studies.</w:t>
      </w:r>
    </w:p>
    <w:p>
      <w:pPr>
        <w:numPr>
          <w:ilvl w:val="0"/>
          <w:numId w:val="1002"/>
        </w:numPr>
        <w:pStyle w:val="Compact"/>
      </w:pPr>
      <w:r>
        <w:t xml:space="preserve">UNICEF Bangladesh. (2021). "Report on Disability Inclusion in Schools across Dhaka."</w:t>
      </w:r>
    </w:p>
    <w:p>
      <w:pPr>
        <w:numPr>
          <w:ilvl w:val="0"/>
          <w:numId w:val="1002"/>
        </w:numPr>
        <w:pStyle w:val="Compact"/>
      </w:pPr>
      <w:r>
        <w:t xml:space="preserve">Ahmed, R. &amp; Khan, F. (2020). "The Role of Teachers in Shaping Attitudes Towards Disability: A Case Study of Private Schools in Bangladesh Dhaka." Asian Journal of Special Education.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Critical Role of Special Education Teachers in Dhaka, Bangladesh</dc:title>
  <dc:creator/>
  <dc:language>en</dc:language>
  <cp:keywords/>
  <dcterms:created xsi:type="dcterms:W3CDTF">2026-07-30T10:59:48Z</dcterms:created>
  <dcterms:modified xsi:type="dcterms:W3CDTF">2026-07-30T10:59:48Z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