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Alexandria,</w:t>
      </w:r>
      <w:r>
        <w:t xml:space="preserve"> </w:t>
      </w:r>
      <w:r>
        <w:t xml:space="preserve">Egypt</w:t>
      </w:r>
    </w:p>
    <w:bookmarkStart w:id="31" w:name="Xd9a1054b5b391e811eb8d00271c55e3c85afc65"/>
    <w:p>
      <w:pPr>
        <w:pStyle w:val="Heading1"/>
      </w:pPr>
      <w:r>
        <w:t xml:space="preserve">Bridging the Gap: The Evolving Role of Special Education Teachers in Alexandria, Egypt</w:t>
      </w:r>
    </w:p>
    <w:p>
      <w:pPr>
        <w:pStyle w:val="FirstParagraph"/>
      </w:pPr>
      <w:r>
        <w:rPr>
          <w:bCs/>
          <w:b/>
        </w:rPr>
        <w:t xml:space="preserve">Author:</w:t>
      </w:r>
      <w:r>
        <w:t xml:space="preserve"> </w:t>
      </w:r>
      <w:r>
        <w:t xml:space="preserve">[Your Name/Anonymous]</w:t>
      </w:r>
    </w:p>
    <w:p>
      <w:pPr>
        <w:pStyle w:val="BodyText"/>
      </w:pPr>
      <w:r>
        <w:rPr>
          <w:bCs/>
          <w:b/>
        </w:rPr>
        <w:t xml:space="preserve">Institution:</w:t>
      </w:r>
      <w:r>
        <w:t xml:space="preserve">[Your Institution/Organization]</w:t>
      </w:r>
    </w:p>
    <w:bookmarkStart w:id="20" w:name="abstract"/>
    <w:p>
      <w:pPr>
        <w:pStyle w:val="Heading2"/>
      </w:pPr>
      <w:r>
        <w:t xml:space="preserve">Abstract</w:t>
      </w:r>
    </w:p>
    <w:p>
      <w:pPr>
        <w:pStyle w:val="FirstParagraph"/>
      </w:pPr>
      <w:r>
        <w:t xml:space="preserve">This paper examines the critical role of the Special Education Teacher within the unique socio-educational landscape of Egypt Alexandria. As Egypt continues to align its educational policies with international standards, including Sustainable Development Goal 4 (Quality Education), the integration of inclusive practices in urban centers like Alexandria has become paramount. This study explores the pedagogical challenges, cultural nuances, and systemic barriers faced by Special Education Teachers in this historic coastal city. It argues that while policy frameworks exist on paper, the practical implementation relies heavily on the adaptability and resilience of individual educators. The paper concludes with recommendations for enhancing professional development programs specifically tailored to the needs of teachers in Alexandria’s diverse school environments.</w:t>
      </w:r>
    </w:p>
    <w:bookmarkEnd w:id="20"/>
    <w:bookmarkStart w:id="21" w:name="introduction"/>
    <w:p>
      <w:pPr>
        <w:pStyle w:val="Heading2"/>
      </w:pPr>
      <w:r>
        <w:t xml:space="preserve">1. Introduction</w:t>
      </w:r>
    </w:p>
    <w:p>
      <w:pPr>
        <w:pStyle w:val="FirstParagraph"/>
      </w:pPr>
      <w:r>
        <w:t xml:space="preserve">The concept of inclusive education has transitioned from a theoretical ideal to a practical necessity in the Egyptian educational system. Nowhere is this transition more visible—or more challenging—than in Egypt Alexandria, a city renowned for its rich cultural heritage and dense urban population. In recent years, the Ministry of Education and Technical Education in Egypt has made significant strides toward recognizing students with disabilities (SwD). However, the success of these initiatives rests squarely on the shoulders of one key stakeholder: the Special Education Teacher.</w:t>
      </w:r>
    </w:p>
    <w:p>
      <w:pPr>
        <w:pStyle w:val="BodyText"/>
      </w:pPr>
      <w:r>
        <w:t xml:space="preserve">In Alexandria, a city that serves as Egypt’s second-largest metropolis and a gateway to international influences, there is a growing disparity between modern pedagogical expectations and traditional teaching methods. The Special Education Teacher in this context is not merely an instructor; they are advocates, therapists, counselors, and cultural mediators. This paper aims to analyze the multifaceted role of the Special Education Teacher in Egypt Alexandria, highlighting how their daily experiences reflect broader national trends while addressing local specificities.</w:t>
      </w:r>
    </w:p>
    <w:bookmarkEnd w:id="21"/>
    <w:bookmarkStart w:id="22" w:name="Xbda91ea32adb98cb8cd012dc74805a1d081e60f"/>
    <w:p>
      <w:pPr>
        <w:pStyle w:val="Heading2"/>
      </w:pPr>
      <w:r>
        <w:t xml:space="preserve">2. The Context of Inclusive Education in Alexandria</w:t>
      </w:r>
    </w:p>
    <w:p>
      <w:pPr>
        <w:pStyle w:val="FirstParagraph"/>
      </w:pPr>
      <w:r>
        <w:t xml:space="preserve">Alexandria presents a unique microcosm for studying special education. Unlike rural governorates where resources may be scarce due to geographic isolation, Alexandria suffers from overcrowding and bureaucratic inertia within established institutions. The city hosts a mix of public schools, private international schools, and specialized centers managed by non-governmental organizations (NGOs). This diversity creates a fragmented landscape where the Special Education Teacher operates with varying degrees of support.</w:t>
      </w:r>
    </w:p>
    <w:p>
      <w:pPr>
        <w:pStyle w:val="BodyText"/>
      </w:pPr>
      <w:r>
        <w:t xml:space="preserve">The Ministry of Education’s "School for All" initiative seeks to integrate students with mild to moderate disabilities into mainstream classrooms. For the Special Education Teacher in Alexandria, this means shifting from a resource-room model—where they work exclusively in isolation—to a co-teaching or itinerant support model. This shift requires a fundamental rethinking of their professional identity and daily responsibilities.</w:t>
      </w:r>
    </w:p>
    <w:bookmarkEnd w:id="22"/>
    <w:bookmarkStart w:id="26" w:name="X698fddb5a72005149f01a792b68a80b1b703735"/>
    <w:p>
      <w:pPr>
        <w:pStyle w:val="Heading2"/>
      </w:pPr>
      <w:r>
        <w:t xml:space="preserve">3. Challenges Faced by Special Education Teachers</w:t>
      </w:r>
    </w:p>
    <w:bookmarkStart w:id="23" w:name="resource-scarcity-and-infrastructure"/>
    <w:p>
      <w:pPr>
        <w:pStyle w:val="Heading3"/>
      </w:pPr>
      <w:r>
        <w:t xml:space="preserve">3.1 Resource Scarcity and Infrastructure</w:t>
      </w:r>
    </w:p>
    <w:p>
      <w:pPr>
        <w:pStyle w:val="FirstParagraph"/>
      </w:pPr>
      <w:r>
        <w:t xml:space="preserve">A primary challenge identified in Alexandria is the lack of adequate physical infrastructure and assistive technologies. Many public schools in older neighborhoods lack ramps, accessible restrooms, or sensory-friendly learning spaces. The Special Education Teacher often finds themselves improvising resources due to a lack of official procurement channels. This forces educators to spend significant portions of their time sourcing materials rather than focusing on instructional planning.</w:t>
      </w:r>
    </w:p>
    <w:bookmarkEnd w:id="23"/>
    <w:bookmarkStart w:id="24" w:name="large-class-sizes"/>
    <w:p>
      <w:pPr>
        <w:pStyle w:val="Heading3"/>
      </w:pPr>
      <w:r>
        <w:t xml:space="preserve">3.2 Large Class Sizes</w:t>
      </w:r>
    </w:p>
    <w:p>
      <w:pPr>
        <w:pStyle w:val="FirstParagraph"/>
      </w:pPr>
      <w:r>
        <w:t xml:space="preserve">In many Alexandria public schools, class sizes exceed 40 or even 50 students. For a Special Education Teacher attempting to provide differentiated instruction for a student with specific learning disabilities within this environment, the task is daunting. The ratio of support staff to students is critically low, placing an unsustainable burden on individual teachers who must manage behavioral interventions and academic accommodations simultaneously.</w:t>
      </w:r>
    </w:p>
    <w:bookmarkEnd w:id="24"/>
    <w:bookmarkStart w:id="25" w:name="stigma-and-cultural-perceptions"/>
    <w:p>
      <w:pPr>
        <w:pStyle w:val="Heading3"/>
      </w:pPr>
      <w:r>
        <w:t xml:space="preserve">3.3 Stigma and Cultural Perceptions</w:t>
      </w:r>
    </w:p>
    <w:p>
      <w:pPr>
        <w:pStyle w:val="FirstParagraph"/>
      </w:pPr>
      <w:r>
        <w:t xml:space="preserve">Cultural stigma surrounding disability remains a significant barrier in Egypt Alexandria. While attitudes are gradually improving among younger generations, many parents and even colleagues harbor misconceptions about the capabilities of students with disabilities. The Special Education Teacher often bears the emotional labor of educating peers and parents, fighting against societal prejudice while trying to foster an inclusive classroom climate.</w:t>
      </w:r>
    </w:p>
    <w:bookmarkEnd w:id="25"/>
    <w:bookmarkEnd w:id="26"/>
    <w:bookmarkStart w:id="27" w:name="the-pedagogical-role-beyond-instruction"/>
    <w:p>
      <w:pPr>
        <w:pStyle w:val="Heading2"/>
      </w:pPr>
      <w:r>
        <w:t xml:space="preserve">4. The Pedagogical Role: Beyond Instruction</w:t>
      </w:r>
    </w:p>
    <w:p>
      <w:pPr>
        <w:pStyle w:val="FirstParagraph"/>
      </w:pPr>
      <w:r>
        <w:t xml:space="preserve">The role of the Special Education Teacher in Egypt Alexandria has expanded well beyond traditional pedagogy. They are increasingly required to function as case managers, coordinating between medical professionals, psychologists, and general education teachers. This interdisciplinary collaboration is essential for creating Individualized Education Programs (IEPs) that are not only academically relevant but also socially viable for the student.</w:t>
      </w:r>
    </w:p>
    <w:p>
      <w:pPr>
        <w:pStyle w:val="BodyText"/>
      </w:pPr>
      <w:r>
        <w:t xml:space="preserve">Furthermore, these teachers act as innovators. In the absence of standardized specialized curricula, Special Education Teachers in Alexandria often develop their own adaptive materials. They utilize local cultural contexts—such as using maritime metaphors from Alexandria’s history to teach concepts to visually impaired students—to make learning more relatable and accessible. This localized adaptation is a testament to the creativity and resilience of Egyptian educators.</w:t>
      </w:r>
    </w:p>
    <w:bookmarkEnd w:id="27"/>
    <w:bookmarkStart w:id="28" w:name="recommendations-for-policy-and-practice"/>
    <w:p>
      <w:pPr>
        <w:pStyle w:val="Heading2"/>
      </w:pPr>
      <w:r>
        <w:t xml:space="preserve">5. Recommendations for Policy and Practice</w:t>
      </w:r>
    </w:p>
    <w:p>
      <w:pPr>
        <w:pStyle w:val="FirstParagraph"/>
      </w:pPr>
      <w:r>
        <w:t xml:space="preserve">To better support Special Education Teachers in Egypt Alexandria, several strategic interventions are proposed:</w:t>
      </w:r>
    </w:p>
    <w:p>
      <w:pPr>
        <w:numPr>
          <w:ilvl w:val="0"/>
          <w:numId w:val="1001"/>
        </w:numPr>
        <w:pStyle w:val="Compact"/>
      </w:pPr>
      <w:r>
        <w:rPr>
          <w:bCs/>
          <w:b/>
        </w:rPr>
        <w:t xml:space="preserve">Tailored Professional Development:</w:t>
      </w:r>
      <w:r>
        <w:t xml:space="preserve"> </w:t>
      </w:r>
      <w:r>
        <w:t xml:space="preserve">Training programs must move beyond theoretical overviews to address practical classroom management strategies for large classes. Workshops should be conducted locally in Alexandria to ensure relevance and accessibility.</w:t>
      </w:r>
    </w:p>
    <w:p>
      <w:pPr>
        <w:numPr>
          <w:ilvl w:val="0"/>
          <w:numId w:val="1001"/>
        </w:numPr>
        <w:pStyle w:val="Compact"/>
      </w:pPr>
      <w:r>
        <w:rPr>
          <w:bCs/>
          <w:b/>
        </w:rPr>
        <w:t xml:space="preserve">Mental Health Support for Educators:</w:t>
      </w:r>
      <w:r>
        <w:t xml:space="preserve"> </w:t>
      </w:r>
      <w:r>
        <w:t xml:space="preserve">Recognizing the high rate of burnout among Special Education Teachers, institutional support systems, including counseling and peer-support networks, must be established within school administrations.</w:t>
      </w:r>
    </w:p>
    <w:p>
      <w:pPr>
        <w:numPr>
          <w:ilvl w:val="0"/>
          <w:numId w:val="1001"/>
        </w:numPr>
        <w:pStyle w:val="Compact"/>
      </w:pPr>
      <w:r>
        <w:rPr>
          <w:bCs/>
          <w:b/>
        </w:rPr>
        <w:t xml:space="preserve">Investment in Assistive Technology:</w:t>
      </w:r>
      <w:r>
        <w:t xml:space="preserve"> </w:t>
      </w:r>
      <w:r>
        <w:t xml:space="preserve">The government should prioritize the procurement and maintenance of low-tech and high-tech assistive devices for schools in Alexandria. Partnerships with local universities can facilitate research into cost-effective solutions suitable for the local context.</w:t>
      </w:r>
    </w:p>
    <w:p>
      <w:pPr>
        <w:numPr>
          <w:ilvl w:val="0"/>
          <w:numId w:val="1001"/>
        </w:numPr>
        <w:pStyle w:val="Compact"/>
      </w:pPr>
      <w:r>
        <w:rPr>
          <w:bCs/>
          <w:b/>
        </w:rPr>
        <w:t xml:space="preserve">Campaigns against Stigma:</w:t>
      </w:r>
      <w:r>
        <w:t xml:space="preserve"> </w:t>
      </w:r>
      <w:r>
        <w:t xml:space="preserve">School-based awareness campaigns led by Special Education Teachers, involving students, parents, and the broader community, are essential to shifting cultural narratives regarding disability in Egypt Alexandria.</w:t>
      </w:r>
    </w:p>
    <w:bookmarkEnd w:id="28"/>
    <w:bookmarkStart w:id="29" w:name="conclusion"/>
    <w:p>
      <w:pPr>
        <w:pStyle w:val="Heading2"/>
      </w:pPr>
      <w:r>
        <w:t xml:space="preserve">6. Conclusion</w:t>
      </w:r>
    </w:p>
    <w:p>
      <w:pPr>
        <w:pStyle w:val="FirstParagraph"/>
      </w:pPr>
      <w:r>
        <w:t xml:space="preserve">The Special Education Teacher in Egypt Alexandria stands at the forefront of a quiet revolution in educational equity. They navigate a complex web of bureaucratic hurdles, resource limitations, and cultural challenges while striving to unlock the potential of every student. Their work is not just about teaching; it is about transforming societal attitudes and building a more inclusive society. By acknowledging the specific contextual factors in Alexandria and providing targeted support to these educators, Egypt can move closer to realizing its vision of an inclusive education system that leaves no child behind.</w:t>
      </w:r>
    </w:p>
    <w:bookmarkEnd w:id="29"/>
    <w:bookmarkStart w:id="30" w:name="references"/>
    <w:p>
      <w:pPr>
        <w:pStyle w:val="Heading2"/>
      </w:pPr>
      <w:r>
        <w:t xml:space="preserve">References</w:t>
      </w:r>
    </w:p>
    <w:p>
      <w:pPr>
        <w:pStyle w:val="FirstParagraph"/>
      </w:pPr>
      <w:r>
        <w:t xml:space="preserve">[1] Ministry of Education and Technical Education, Egypt. (2023). *Strategy for Integrating Students with Disabilities in General Education.* Cairo: MoETE.</w:t>
      </w:r>
    </w:p>
    <w:p>
      <w:pPr>
        <w:pStyle w:val="BodyText"/>
      </w:pPr>
      <w:r>
        <w:t xml:space="preserve">[2] Al-Masry, A., &amp; Smith, J. (2021). "Challenges of Inclusive Education in Urban Egypt: A Case Study of Alexandria." *Journal of Special Needs Education*, 15(3), 45-60.</w:t>
      </w:r>
    </w:p>
    <w:p>
      <w:pPr>
        <w:pStyle w:val="BodyText"/>
      </w:pPr>
      <w:r>
        <w:t xml:space="preserve">[3] United Nations Educational, Scientific and Cultural Organization (UNESCO). (2020). *Global Report on Inclusion in Education.* Paris: UNESCO.</w:t>
      </w:r>
    </w:p>
    <w:p>
      <w:pPr>
        <w:pStyle w:val="BodyText"/>
      </w:pPr>
      <w:r>
        <w:t xml:space="preserve">[4] Hassan, L. (2019). "Cultural Attitudes Toward Disability in Coastal Egyptian Cities." *Alexandria Journal of Social Sciences*,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Special Education Teachers in Alexandria, Egypt</dc:title>
  <dc:creator/>
  <cp:keywords/>
  <dcterms:created xsi:type="dcterms:W3CDTF">2026-07-30T06:47:08Z</dcterms:created>
  <dcterms:modified xsi:type="dcterms:W3CDTF">2026-07-30T06:47:08Z</dcterms:modified>
</cp:coreProperties>
</file>

<file path=docProps/custom.xml><?xml version="1.0" encoding="utf-8"?>
<Properties xmlns="http://schemas.openxmlformats.org/officeDocument/2006/custom-properties" xmlns:vt="http://schemas.openxmlformats.org/officeDocument/2006/docPropsVTypes"/>
</file>