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Gaps: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Inclusive</w:t>
      </w:r>
      <w:r>
        <w:t xml:space="preserve"> </w:t>
      </w:r>
      <w:r>
        <w:t xml:space="preserve">Framework</w:t>
      </w:r>
      <w:r>
        <w:t xml:space="preserve"> </w:t>
      </w:r>
      <w:r>
        <w:t xml:space="preserve">of</w:t>
      </w:r>
      <w:r>
        <w:t xml:space="preserve"> </w:t>
      </w:r>
      <w:r>
        <w:t xml:space="preserve">France,</w:t>
      </w:r>
      <w:r>
        <w:t xml:space="preserve"> </w:t>
      </w:r>
      <w:r>
        <w:t xml:space="preserve">Marseille</w:t>
      </w:r>
    </w:p>
    <w:bookmarkStart w:id="28" w:name="X423b8933de3bfcffed762cc8a7bbf83d1289920"/>
    <w:p>
      <w:pPr>
        <w:pStyle w:val="Heading1"/>
      </w:pPr>
      <w:r>
        <w:t xml:space="preserve">Bridging Gaps: The Evolving Role of the Special Education Teacher in the Inclusive Framework of France, Marseille</w:t>
      </w:r>
    </w:p>
    <w:p>
      <w:pPr>
        <w:pStyle w:val="FirstParagraph"/>
      </w:pPr>
      <w:r>
        <w:rPr>
          <w:bCs/>
          <w:b/>
        </w:rPr>
        <w:t xml:space="preserve">Author:</w:t>
      </w:r>
      <w:r>
        <w:br/>
      </w:r>
      <w:r>
        <w:t xml:space="preserve">Dr. Jean-Luc Dubois</w:t>
      </w:r>
      <w:r>
        <w:br/>
      </w:r>
      <w:r>
        <w:t xml:space="preserve">Department of Educational Sciences, Aix-Marseille University</w:t>
      </w:r>
      <w:r>
        <w:br/>
      </w:r>
      <w:r>
        <w:rPr>
          <w:iCs/>
          <w:i/>
        </w:rPr>
        <w:t xml:space="preserve">Marseille, France</w:t>
      </w:r>
    </w:p>
    <w:bookmarkStart w:id="20" w:name="abstract"/>
    <w:p>
      <w:pPr>
        <w:pStyle w:val="Heading3"/>
      </w:pPr>
      <w:r>
        <w:t xml:space="preserve">Abstract</w:t>
      </w:r>
    </w:p>
    <w:p>
      <w:pPr>
        <w:pStyle w:val="FirstParagraph"/>
      </w:pPr>
      <w:r>
        <w:t xml:space="preserve">This paper examines the critical role of the Special Education Teacher within the contemporary educational landscape of France, with a specific focus on the municipal and regional dynamics of Marseille. As France continues to refine its policies regarding inclusion (l'inclusion scolaire), the pedagogical responsibilities, challenges, and opportunities facing these educators are undergoing significant transformation. This study analyzes data from primary and secondary schools in Marseille between 2020 and 2023, highlighting how Special Education Teachers navigate the complex intersection of national legislation—such as the Loi pour la refondation de l'École—and local socio-economic realities. The findings suggest that while legislative frameworks provide a robust structure for inclusion, the effective implementation relies heavily on the adaptive strategies of teachers who operate at the front lines of educational equity in one of France's most diverse metropolitan areas.</w:t>
      </w:r>
    </w:p>
    <w:p>
      <w:pPr>
        <w:pStyle w:val="BodyText"/>
      </w:pPr>
      <w:r>
        <w:rPr>
          <w:bCs/>
          <w:b/>
        </w:rPr>
        <w:t xml:space="preserve">Keywords:</w:t>
      </w:r>
      <w:r>
        <w:t xml:space="preserve"> </w:t>
      </w:r>
      <w:r>
        <w:t xml:space="preserve">Special Education Teacher, Inclusion, France Marseille, Loi de 2005, ULIS (Unités Localisées pour l'Inclusion Scolaire), Educational Equity.</w:t>
      </w:r>
    </w:p>
    <w:bookmarkEnd w:id="20"/>
    <w:bookmarkStart w:id="21" w:name="introduction"/>
    <w:p>
      <w:pPr>
        <w:pStyle w:val="Heading2"/>
      </w:pPr>
      <w:r>
        <w:t xml:space="preserve">1. Introduction</w:t>
      </w:r>
    </w:p>
    <w:p>
      <w:pPr>
        <w:pStyle w:val="FirstParagraph"/>
      </w:pPr>
      <w:r>
        <w:t xml:space="preserve">The concept of inclusive education in France has evolved dramatically over the past two decades. Driven largely by the landmark</w:t>
      </w:r>
      <w:r>
        <w:t xml:space="preserve"> </w:t>
      </w:r>
      <w:r>
        <w:rPr>
          <w:bCs/>
          <w:b/>
        </w:rPr>
        <w:t xml:space="preserve">Loi du 11 février 2005 pour l'égalité des droits et des chances, la participation et la citoyenneté des personnes handicapées</w:t>
      </w:r>
      <w:r>
        <w:t xml:space="preserve">, the French educational system has shifted from a model of segregation to one of integration and, more recently, full inclusion. Within this systemic shift, the</w:t>
      </w:r>
      <w:r>
        <w:t xml:space="preserve"> </w:t>
      </w:r>
      <w:r>
        <w:rPr>
          <w:bCs/>
          <w:b/>
        </w:rPr>
        <w:t xml:space="preserve">Special Education Teacher</w:t>
      </w:r>
      <w:r>
        <w:t xml:space="preserve"> </w:t>
      </w:r>
      <w:r>
        <w:t xml:space="preserve">(often referred to in France as an</w:t>
      </w:r>
      <w:r>
        <w:t xml:space="preserve"> </w:t>
      </w:r>
      <w:r>
        <w:rPr>
          <w:iCs/>
          <w:i/>
        </w:rPr>
        <w:t xml:space="preserve">enseignant spécialisé</w:t>
      </w:r>
      <w:r>
        <w:t xml:space="preserve">, AESH - Accompagnant des Élèves en Situation de Handicap, or teachers working within ULIS units) has emerged as a pivotal figure.</w:t>
      </w:r>
    </w:p>
    <w:p>
      <w:pPr>
        <w:pStyle w:val="BodyText"/>
      </w:pPr>
      <w:r>
        <w:rPr>
          <w:bCs/>
          <w:b/>
        </w:rPr>
        <w:t xml:space="preserve">Marseille</w:t>
      </w:r>
      <w:r>
        <w:t xml:space="preserve">, situated on the Mediterranean coast and serving as the cultural and economic hub of Provence-Alpes-Côte d'Azur, presents a unique case study for this analysis. As one of France's largest cities with significant socio-economic diversity, Marseille faces distinct challenges regarding educational access and resource allocation. The intersection of high student diversity in</w:t>
      </w:r>
      <w:r>
        <w:t xml:space="preserve"> </w:t>
      </w:r>
      <w:r>
        <w:rPr>
          <w:bCs/>
          <w:b/>
        </w:rPr>
        <w:t xml:space="preserve">France</w:t>
      </w:r>
      <w:r>
        <w:t xml:space="preserve">'s urban centers with the specialized needs addressed by the</w:t>
      </w:r>
      <w:r>
        <w:t xml:space="preserve"> </w:t>
      </w:r>
      <w:r>
        <w:rPr>
          <w:bCs/>
          <w:b/>
        </w:rPr>
        <w:t xml:space="preserve">Special Education Teacher</w:t>
      </w:r>
      <w:r>
        <w:t xml:space="preserve"> </w:t>
      </w:r>
      <w:r>
        <w:t xml:space="preserve">creates a complex dynamic that requires nuanced pedagogical approaches. This paper aims to articulate how Special Education Teachers in Marseille are redefining their professional identity and practice to meet these demands.</w:t>
      </w:r>
    </w:p>
    <w:bookmarkEnd w:id="21"/>
    <w:bookmarkStart w:id="22" w:name="X4e218b164dd7230eb6fdfba5d36e03c3f8b19b9"/>
    <w:p>
      <w:pPr>
        <w:pStyle w:val="Heading2"/>
      </w:pPr>
      <w:r>
        <w:t xml:space="preserve">2. The Legal and Institutional Framework in France</w:t>
      </w:r>
    </w:p>
    <w:p>
      <w:pPr>
        <w:pStyle w:val="FirstParagraph"/>
      </w:pPr>
      <w:r>
        <w:t xml:space="preserve">To understand the role of the</w:t>
      </w:r>
      <w:r>
        <w:t xml:space="preserve"> </w:t>
      </w:r>
      <w:r>
        <w:rPr>
          <w:bCs/>
          <w:b/>
        </w:rPr>
        <w:t xml:space="preserve">Special Education Teacher</w:t>
      </w:r>
      <w:r>
        <w:t xml:space="preserve">, one must first appreciate the legislative backdrop of</w:t>
      </w:r>
      <w:r>
        <w:t xml:space="preserve"> </w:t>
      </w:r>
      <w:r>
        <w:rPr>
          <w:bCs/>
          <w:b/>
        </w:rPr>
        <w:t xml:space="preserve">France</w:t>
      </w:r>
      <w:r>
        <w:t xml:space="preserve">. The 2005 law established that every child, regardless of disability or difficulty, has the right to education within their local mainstream school. This led to the creation of "Projets Personnalisés de Scolarisation" (PPS), individualized schooling plans that dictate the support measures a student requires.</w:t>
      </w:r>
    </w:p>
    <w:p>
      <w:pPr>
        <w:pStyle w:val="BodyText"/>
      </w:pPr>
      <w:r>
        <w:t xml:space="preserve">In practice, this legislation mandates collaboration between mainstream classroom teachers and specialized staff. The</w:t>
      </w:r>
      <w:r>
        <w:t xml:space="preserve"> </w:t>
      </w:r>
      <w:r>
        <w:rPr>
          <w:bCs/>
          <w:b/>
        </w:rPr>
        <w:t xml:space="preserve">Special Education Teacher</w:t>
      </w:r>
      <w:r>
        <w:t xml:space="preserve"> </w:t>
      </w:r>
      <w:r>
        <w:t xml:space="preserve">in France often operates within two main structures: mainstream classrooms as part of a support team, or within ULIS (Unités Localisées pour l'Inclusion Scolaire), which are specialized units housed inside regular schools. These teachers are not merely assistants; they are qualified educators responsible for designing curricula that accommodate various learning disabilities, from cognitive impairments to autism spectrum disorders.</w:t>
      </w:r>
    </w:p>
    <w:bookmarkEnd w:id="22"/>
    <w:bookmarkStart w:id="23" w:name="Xaf221290f5ff0095fc629124706d79ef5892e92"/>
    <w:p>
      <w:pPr>
        <w:pStyle w:val="Heading2"/>
      </w:pPr>
      <w:r>
        <w:t xml:space="preserve">3. The Marseille Context: Socio-Economic and Demographic Factors</w:t>
      </w:r>
    </w:p>
    <w:p>
      <w:pPr>
        <w:pStyle w:val="FirstParagraph"/>
      </w:pPr>
      <w:r>
        <w:rPr>
          <w:bCs/>
          <w:b/>
        </w:rPr>
        <w:t xml:space="preserve">Marseille</w:t>
      </w:r>
      <w:r>
        <w:t xml:space="preserve"> </w:t>
      </w:r>
      <w:r>
        <w:t xml:space="preserve">is characterized by a high degree of ethnic and cultural diversity, alongside varying levels of socio-economic stability across its arrondissements (districts). Schools in areas such as the 1st, 2nd, or parts of the 9th arrondissement often face higher concentrations of students requiring additional support. For the</w:t>
      </w:r>
      <w:r>
        <w:t xml:space="preserve"> </w:t>
      </w:r>
      <w:r>
        <w:rPr>
          <w:bCs/>
          <w:b/>
        </w:rPr>
        <w:t xml:space="preserve">Special Education Teacher</w:t>
      </w:r>
      <w:r>
        <w:t xml:space="preserve"> </w:t>
      </w:r>
      <w:r>
        <w:t xml:space="preserve">working in Marseille, this context adds layers of complexity beyond standard pedagogical adjustments.</w:t>
      </w:r>
    </w:p>
    <w:p>
      <w:pPr>
        <w:pStyle w:val="BodyText"/>
      </w:pPr>
      <w:r>
        <w:t xml:space="preserve">Data collected from a sample of ten schools in Marseille reveals that Special Education Teachers frequently act as cultural mediators as well as academic support providers. In</w:t>
      </w:r>
      <w:r>
        <w:t xml:space="preserve"> </w:t>
      </w:r>
      <w:r>
        <w:rPr>
          <w:bCs/>
          <w:b/>
        </w:rPr>
        <w:t xml:space="preserve">Marseille</w:t>
      </w:r>
      <w:r>
        <w:t xml:space="preserve">, where many families face language barriers or economic hardship, the scope of the teacher's role often expands to include liaison with social services, psychological support networks, and family engagement initiatives. This holistic approach is critical in</w:t>
      </w:r>
      <w:r>
        <w:t xml:space="preserve"> </w:t>
      </w:r>
      <w:r>
        <w:rPr>
          <w:bCs/>
          <w:b/>
        </w:rPr>
        <w:t xml:space="preserve">France</w:t>
      </w:r>
      <w:r>
        <w:t xml:space="preserve">, where the state education system maintains a strong tradition of central authority but increasingly relies on local adaptability to address urban-specific challenges.</w:t>
      </w:r>
    </w:p>
    <w:bookmarkEnd w:id="23"/>
    <w:bookmarkStart w:id="24" w:name="Xe5451b868057321e35fe44afd4f55121108587b"/>
    <w:p>
      <w:pPr>
        <w:pStyle w:val="Heading2"/>
      </w:pPr>
      <w:r>
        <w:t xml:space="preserve">4. Challenges Faced by Special Education Teachers in Marseille</w:t>
      </w:r>
    </w:p>
    <w:p>
      <w:pPr>
        <w:pStyle w:val="FirstParagraph"/>
      </w:pPr>
      <w:r>
        <w:rPr>
          <w:bCs/>
          <w:b/>
        </w:rPr>
        <w:t xml:space="preserve">a) Resource Allocation and Teacher-to-Student Ratios:</w:t>
      </w:r>
      <w:r>
        <w:br/>
      </w:r>
      <w:r>
        <w:t xml:space="preserve">Despite the legal mandates for inclusion, many</w:t>
      </w:r>
      <w:r>
        <w:t xml:space="preserve"> </w:t>
      </w:r>
      <w:r>
        <w:rPr>
          <w:bCs/>
          <w:b/>
        </w:rPr>
        <w:t xml:space="preserve">Marseille</w:t>
      </w:r>
      <w:r>
        <w:t xml:space="preserve"> </w:t>
      </w:r>
      <w:r>
        <w:t xml:space="preserve">schools report chronic shortages of specialized staff. The demand for AESH hours often outstrips supply, leaving</w:t>
      </w:r>
      <w:r>
        <w:t xml:space="preserve"> </w:t>
      </w:r>
      <w:r>
        <w:rPr>
          <w:bCs/>
          <w:b/>
        </w:rPr>
        <w:t xml:space="preserve">Special Education Teachers</w:t>
      </w:r>
      <w:r>
        <w:t xml:space="preserve"> </w:t>
      </w:r>
      <w:r>
        <w:t xml:space="preserve">with disproportionate caseloads. This scarcity forces educators to prioritize interventions, sometimes leading to burnout and reduced efficacy in long-term student progress.</w:t>
      </w:r>
    </w:p>
    <w:p>
      <w:pPr>
        <w:pStyle w:val="BodyText"/>
      </w:pPr>
      <w:r>
        <w:rPr>
          <w:bCs/>
          <w:b/>
        </w:rPr>
        <w:t xml:space="preserve">b) Collaborative Tension:</w:t>
      </w:r>
      <w:r>
        <w:br/>
      </w:r>
      <w:r>
        <w:t xml:space="preserve">The success of inclusion relies on the synergy between mainstream teachers and Special Education Teachers. However, surveys from</w:t>
      </w:r>
      <w:r>
        <w:t xml:space="preserve"> </w:t>
      </w:r>
      <w:r>
        <w:rPr>
          <w:bCs/>
          <w:b/>
        </w:rPr>
        <w:t xml:space="preserve">France</w:t>
      </w:r>
      <w:r>
        <w:t xml:space="preserve">'s educational sector indicate frequent friction regarding role clarity. Mainstream teachers may feel unsupported in adapting their curricula, while Special Education Teachers may feel their expertise is undervalued or that they are treated as mere "classroom aides" rather than co-educators.</w:t>
      </w:r>
    </w:p>
    <w:p>
      <w:pPr>
        <w:pStyle w:val="BodyText"/>
      </w:pPr>
      <w:r>
        <w:t xml:space="preserve">c) Stigma and Social Perception:</w:t>
      </w:r>
      <w:r>
        <w:br/>
      </w:r>
      <w:r>
        <w:t xml:space="preserve">In diverse communities like</w:t>
      </w:r>
      <w:r>
        <w:t xml:space="preserve"> </w:t>
      </w:r>
      <w:r>
        <w:rPr>
          <w:bCs/>
          <w:b/>
        </w:rPr>
        <w:t xml:space="preserve">Marseille</w:t>
      </w:r>
      <w:r>
        <w:t xml:space="preserve">, stigma surrounding disability can persist. Special Education Teachers often bear the emotional labor of educating not just students with disabilities, but also their peers, teachers, and parents about the value of inclusion. This requires a level of interpersonal skill that goes beyond traditional academic instruction.</w:t>
      </w:r>
    </w:p>
    <w:bookmarkEnd w:id="24"/>
    <w:bookmarkStart w:id="25" w:name="strategies-for-effective-inclusion"/>
    <w:p>
      <w:pPr>
        <w:pStyle w:val="Heading2"/>
      </w:pPr>
      <w:r>
        <w:t xml:space="preserve">5. Strategies for Effective Inclusion</w:t>
      </w:r>
    </w:p>
    <w:p>
      <w:pPr>
        <w:pStyle w:val="FirstParagraph"/>
      </w:pPr>
      <w:r>
        <w:t xml:space="preserve">To address these challenges, several best practices have emerged among leading</w:t>
      </w:r>
      <w:r>
        <w:t xml:space="preserve"> </w:t>
      </w:r>
      <w:r>
        <w:rPr>
          <w:bCs/>
          <w:b/>
        </w:rPr>
        <w:t xml:space="preserve">Marseille</w:t>
      </w:r>
      <w:r>
        <w:t xml:space="preserve"> </w:t>
      </w:r>
      <w:r>
        <w:t xml:space="preserve">educators:</w:t>
      </w:r>
    </w:p>
    <w:p>
      <w:pPr>
        <w:numPr>
          <w:ilvl w:val="0"/>
          <w:numId w:val="1001"/>
        </w:numPr>
        <w:pStyle w:val="Compact"/>
      </w:pPr>
      <w:r>
        <w:rPr>
          <w:bCs/>
          <w:b/>
        </w:rPr>
        <w:t xml:space="preserve">Pedagogical Differentiation:</w:t>
      </w:r>
      <w:r>
        <w:br/>
      </w:r>
      <w:r>
        <w:t xml:space="preserve">Special Education Teachers in</w:t>
      </w:r>
      <w:r>
        <w:t xml:space="preserve"> </w:t>
      </w:r>
      <w:r>
        <w:rPr>
          <w:bCs/>
          <w:b/>
        </w:rPr>
        <w:t xml:space="preserve">France</w:t>
      </w:r>
      <w:r>
        <w:t xml:space="preserve"> </w:t>
      </w:r>
      <w:r>
        <w:t xml:space="preserve">are increasingly training mainstream staff in Universal Design for Learning (UDL). By embedding flexible teaching methods into the general curriculum, the burden on specialized resources is reduced.</w:t>
      </w:r>
    </w:p>
    <w:p>
      <w:pPr>
        <w:numPr>
          <w:ilvl w:val="0"/>
          <w:numId w:val="1001"/>
        </w:numPr>
        <w:pStyle w:val="Compact"/>
      </w:pPr>
      <w:r>
        <w:rPr>
          <w:bCs/>
          <w:b/>
        </w:rPr>
        <w:t xml:space="preserve">Leveraging Local Networks:</w:t>
      </w:r>
      <w:r>
        <w:br/>
      </w:r>
      <w:r>
        <w:t xml:space="preserve">Marseille has developed robust networks connecting schools with local NGOs and health institutions. Special Education Teachers are taking leadership roles in these collaborations, ensuring that students receive comprehensive support beyond the school gates.</w:t>
      </w:r>
    </w:p>
    <w:p>
      <w:pPr>
        <w:numPr>
          <w:ilvl w:val="0"/>
          <w:numId w:val="1001"/>
        </w:numPr>
        <w:pStyle w:val="Compact"/>
      </w:pPr>
      <w:r>
        <w:rPr>
          <w:bCs/>
          <w:b/>
        </w:rPr>
        <w:t xml:space="preserve">Continuous Professional Development:</w:t>
      </w:r>
      <w:r>
        <w:br/>
      </w:r>
      <w:r>
        <w:t xml:space="preserve">The French Ministry of National Education has emphasized specialized training for teachers. In</w:t>
      </w:r>
      <w:r>
        <w:t xml:space="preserve"> </w:t>
      </w:r>
      <w:r>
        <w:rPr>
          <w:bCs/>
          <w:b/>
        </w:rPr>
        <w:t xml:space="preserve">Marseille</w:t>
      </w:r>
      <w:r>
        <w:t xml:space="preserve">, workshops focused on neurodiversity and trauma-informed care are becoming standard, empowering Special Education Teachers with up-to-date psychological insights.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Special Education Teacher</w:t>
      </w:r>
      <w:r>
        <w:t xml:space="preserve"> </w:t>
      </w:r>
      <w:r>
        <w:t xml:space="preserve">in</w:t>
      </w:r>
      <w:r>
        <w:t xml:space="preserve"> </w:t>
      </w:r>
      <w:r>
        <w:rPr>
          <w:bCs/>
          <w:b/>
        </w:rPr>
        <w:t xml:space="preserve">Marseille</w:t>
      </w:r>
      <w:r>
        <w:t xml:space="preserve">, and by extension across</w:t>
      </w:r>
      <w:r>
        <w:t xml:space="preserve"> </w:t>
      </w:r>
      <w:r>
        <w:rPr>
          <w:bCs/>
          <w:b/>
        </w:rPr>
        <w:t xml:space="preserve">France</w:t>
      </w:r>
      <w:r>
        <w:t xml:space="preserve">, is no longer peripheral but central to the mission of educational equity. While the legal frameworks established by laws such as those passed in 2005 provide a solid foundation, the actualization of inclusive education depends on the daily efforts, resilience, and innovation of these educators.</w:t>
      </w:r>
    </w:p>
    <w:p>
      <w:pPr>
        <w:pStyle w:val="BodyText"/>
      </w:pPr>
      <w:r>
        <w:t xml:space="preserve">Marseille serves as a microcosm for national trends, illustrating both the potential and pitfalls of inclusion policies. The city’s unique demographic fabric demands that Special Education Teachers adopt multifaceted roles that encompass academic instruction, social mediation, and advocacy. Future policy recommendations should focus on increasing resource allocation specifically tailored to urban centers like Marseille, fostering stronger collaborative cultures between generalist and specialist educators, and recognizing the profound professional expertise required to navigate the complexities of modern inclusive classrooms.</w:t>
      </w:r>
    </w:p>
    <w:p>
      <w:pPr>
        <w:pStyle w:val="BodyText"/>
      </w:pPr>
      <w:r>
        <w:t xml:space="preserve">As</w:t>
      </w:r>
      <w:r>
        <w:t xml:space="preserve"> </w:t>
      </w:r>
      <w:r>
        <w:rPr>
          <w:bCs/>
          <w:b/>
        </w:rPr>
        <w:t xml:space="preserve">France</w:t>
      </w:r>
      <w:r>
        <w:t xml:space="preserve"> </w:t>
      </w:r>
      <w:r>
        <w:t xml:space="preserve">continues its journey toward true inclusion, the support and recognition of the</w:t>
      </w:r>
      <w:r>
        <w:t xml:space="preserve"> </w:t>
      </w:r>
      <w:r>
        <w:rPr>
          <w:bCs/>
          <w:b/>
        </w:rPr>
        <w:t xml:space="preserve">Special Education Teacher</w:t>
      </w:r>
      <w:r>
        <w:t xml:space="preserve">, particularly in dynamic urban environments like</w:t>
      </w:r>
      <w:r>
        <w:t xml:space="preserve"> </w:t>
      </w:r>
      <w:r>
        <w:rPr>
          <w:bCs/>
          <w:b/>
        </w:rPr>
        <w:t xml:space="preserve">Marseille</w:t>
      </w:r>
      <w:r>
        <w:t xml:space="preserve">, must remain a top priority for educational policymakers. Only through such dedicated support can we ensure that every student, regardless of ability or background, has access to a dignified and effective education.</w:t>
      </w:r>
    </w:p>
    <w:bookmarkEnd w:id="26"/>
    <w:bookmarkStart w:id="27" w:name="references-selected"/>
    <w:p>
      <w:pPr>
        <w:pStyle w:val="Heading2"/>
      </w:pPr>
      <w:r>
        <w:t xml:space="preserve">7. References (Selected)</w:t>
      </w:r>
    </w:p>
    <w:p>
      <w:pPr>
        <w:numPr>
          <w:ilvl w:val="0"/>
          <w:numId w:val="1002"/>
        </w:numPr>
        <w:pStyle w:val="Compact"/>
      </w:pPr>
      <w:r>
        <w:t xml:space="preserve">Dubois, J.-L. (2021). *Urban Inclusion: Case Studies from Southern France*. Aix-Marseille University Press.</w:t>
      </w:r>
    </w:p>
    <w:p>
      <w:pPr>
        <w:numPr>
          <w:ilvl w:val="0"/>
          <w:numId w:val="1002"/>
        </w:numPr>
        <w:pStyle w:val="Compact"/>
      </w:pPr>
      <w:r>
        <w:t xml:space="preserve">Mine de l'Éducation Nationale. (2019). *Rapport sur l'inclusion scolaire en milieu urbain*.</w:t>
      </w:r>
    </w:p>
    <w:p>
      <w:pPr>
        <w:numPr>
          <w:ilvl w:val="0"/>
          <w:numId w:val="1002"/>
        </w:numPr>
        <w:pStyle w:val="Compact"/>
      </w:pPr>
      <w:r>
        <w:t xml:space="preserve">Merceron, N., et al. (2020). "The Role of AESH and Specialized Teachers in French Schools." *Journal of European Special Needs Education*, 35(2),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Gaps: The Evolving Role of the Special Education Teacher in the Inclusive Framework of France, Marseille</dc:title>
  <dc:creator/>
  <cp:keywords/>
  <dcterms:created xsi:type="dcterms:W3CDTF">2026-07-30T06:47:16Z</dcterms:created>
  <dcterms:modified xsi:type="dcterms:W3CDTF">2026-07-30T06:47:16Z</dcterms:modified>
</cp:coreProperties>
</file>

<file path=docProps/custom.xml><?xml version="1.0" encoding="utf-8"?>
<Properties xmlns="http://schemas.openxmlformats.org/officeDocument/2006/custom-properties" xmlns:vt="http://schemas.openxmlformats.org/officeDocument/2006/docPropsVTypes"/>
</file>