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Pedagogy</w:t>
      </w:r>
      <w:r>
        <w:t xml:space="preserve"> </w:t>
      </w:r>
      <w:r>
        <w:t xml:space="preserve">in</w:t>
      </w:r>
      <w:r>
        <w:t xml:space="preserve"> </w:t>
      </w:r>
      <w:r>
        <w:t xml:space="preserve">Urban</w:t>
      </w:r>
      <w:r>
        <w:t xml:space="preserve"> </w:t>
      </w:r>
      <w:r>
        <w:t xml:space="preserve">Contexts: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p>
    <w:bookmarkStart w:id="30" w:name="Xb0d8cab99c7ebfb2788473fa58d0580e0f06d1c"/>
    <w:p>
      <w:pPr>
        <w:pStyle w:val="Heading1"/>
      </w:pPr>
      <w:r>
        <w:t xml:space="preserve">Inclusive Pedagogy in Urban Contexts:</w:t>
      </w:r>
      <w:r>
        <w:br/>
      </w:r>
      <w:r>
        <w:t xml:space="preserve">The Role of the Special Education Teacher in Ghana Accra</w:t>
      </w:r>
    </w:p>
    <w:p>
      <w:pPr>
        <w:pStyle w:val="FirstParagraph"/>
      </w:pPr>
      <w:r>
        <w:rPr>
          <w:bCs/>
          <w:b/>
        </w:rPr>
        <w:t xml:space="preserve">[Author Name Placeholder]</w:t>
      </w:r>
      <w:r>
        <w:br/>
      </w:r>
      <w:r>
        <w:t xml:space="preserve">Institute of Inclusive Education Studies</w:t>
      </w:r>
      <w:r>
        <w:br/>
      </w:r>
      <w:r>
        <w:t xml:space="preserve">Ghana, West Africa</w:t>
      </w:r>
    </w:p>
    <w:bookmarkStart w:id="20" w:name="abstract"/>
    <w:p>
      <w:pPr>
        <w:pStyle w:val="Heading2"/>
      </w:pPr>
      <w:r>
        <w:t xml:space="preserve">Abstract</w:t>
      </w:r>
    </w:p>
    <w:p>
      <w:pPr>
        <w:pStyle w:val="FirstParagraph"/>
      </w:pPr>
      <w:r>
        <w:t xml:space="preserve">This paper examines the evolving role of the Special Education Teacher within the urban landscape of Ghana Accra. As Ghana accelerates its commitment to inclusive education policies aligned with Sustainable Development Goal 4, the specific demands placed on special educators in rapidly developing metropolitan areas have intensified. This study highlights that while legislative frameworks in Ghana mandate inclusive schooling, the practical implementation in Accra faces unique socio-economic and infrastructural challenges. We argue that the Special Education Teacher must transcend traditional remedial roles to become an agent of systemic change, curriculum adapter, and community liaison. Through a review of current pedagogical practices and policy analysis, this conference paper proposes a framework for enhancing teacher preparedness to support diverse learners in Accra’s primary and secondary institutions.</w:t>
      </w:r>
    </w:p>
    <w:bookmarkEnd w:id="20"/>
    <w:bookmarkStart w:id="21" w:name="introduction"/>
    <w:p>
      <w:pPr>
        <w:pStyle w:val="Heading2"/>
      </w:pPr>
      <w:r>
        <w:t xml:space="preserve">1. Introduction</w:t>
      </w:r>
    </w:p>
    <w:p>
      <w:pPr>
        <w:pStyle w:val="FirstParagraph"/>
      </w:pPr>
      <w:r>
        <w:t xml:space="preserve">The global discourse on inclusive education has shifted from the segregation of students with disabilities to their meaningful integration into mainstream classrooms. In West Africa, Ghana has emerged as a regional leader in educational reform, particularly following the signing of the UN Convention on the Rights of Persons with Disabilities (CRPD) and subsequent domestic legislation. However, theoretical commitment does not always translate seamlessly into classroom practice. This is especially true in</w:t>
      </w:r>
      <w:r>
        <w:t xml:space="preserve"> </w:t>
      </w:r>
      <w:r>
        <w:rPr>
          <w:bCs/>
          <w:b/>
        </w:rPr>
        <w:t xml:space="preserve">Ghana Accra</w:t>
      </w:r>
      <w:r>
        <w:t xml:space="preserve">, a bustling metropolitan hub characterized by rapid urbanization, population density, and diverse socio-economic stratifications.</w:t>
      </w:r>
    </w:p>
    <w:p>
      <w:pPr>
        <w:pStyle w:val="BodyText"/>
      </w:pPr>
      <w:r>
        <w:t xml:space="preserve">Central to the success of inclusive education in this context is the</w:t>
      </w:r>
      <w:r>
        <w:t xml:space="preserve"> </w:t>
      </w:r>
      <w:r>
        <w:rPr>
          <w:bCs/>
          <w:b/>
        </w:rPr>
        <w:t xml:space="preserve">Special Education Teacher</w:t>
      </w:r>
      <w:r>
        <w:t xml:space="preserve">. Historically viewed as resource teachers operating in isolation or special units, their role is increasingly expected to permeate general education classrooms. This paper aims to critically analyze how Special Education Teachers function within Accra’s educational ecosystem and identifies strategies to empower them to meet the complex needs of learners with diverse abilities.</w:t>
      </w:r>
    </w:p>
    <w:bookmarkEnd w:id="21"/>
    <w:bookmarkStart w:id="22" w:name="Xc819d253d33c0d38a1e0f8c12673e4c7bf407b1"/>
    <w:p>
      <w:pPr>
        <w:pStyle w:val="Heading2"/>
      </w:pPr>
      <w:r>
        <w:t xml:space="preserve">2. Policy Landscape and Contextual Challenges in Ghana Accra</w:t>
      </w:r>
    </w:p>
    <w:p>
      <w:pPr>
        <w:pStyle w:val="FirstParagraph"/>
      </w:pPr>
      <w:r>
        <w:t xml:space="preserve">Ghana’s National Inclusive Education Policy seeks to remove barriers to learning for all children, regardless of their physical, intellectual, or social background. In</w:t>
      </w:r>
      <w:r>
        <w:t xml:space="preserve"> </w:t>
      </w:r>
      <w:r>
        <w:rPr>
          <w:bCs/>
          <w:b/>
        </w:rPr>
        <w:t xml:space="preserve">Ghana Accra</w:t>
      </w:r>
      <w:r>
        <w:t xml:space="preserve">, the implementation of this policy is fraught with logistical complexities. Unlike rural areas where community cohesion may aid integration, urban centers like Accra often suffer from overcrowded classrooms and limited resources.</w:t>
      </w:r>
    </w:p>
    <w:p>
      <w:pPr>
        <w:pStyle w:val="BodyText"/>
      </w:pPr>
      <w:r>
        <w:t xml:space="preserve">The challenge for the Special Education Teacher is compounded by these environmental factors. In many public schools in Accra, class sizes exceed forty students, making individualized attention—a cornerstone of special education—difficult to achieve. Furthermore, there is a significant shortage of trained personnel relative to the student population. Consequently, general education teachers in Accra often lack the pedagogical tools to support peers with disabilities without robust assistance from specialized staff.</w:t>
      </w:r>
    </w:p>
    <w:bookmarkEnd w:id="22"/>
    <w:bookmarkStart w:id="26" w:name="Xa34f53cb71afbc568dc0aef950a5f0a6961e402"/>
    <w:p>
      <w:pPr>
        <w:pStyle w:val="Heading2"/>
      </w:pPr>
      <w:r>
        <w:t xml:space="preserve">3. The Evolving Role of the Special Education Teacher</w:t>
      </w:r>
    </w:p>
    <w:p>
      <w:pPr>
        <w:pStyle w:val="FirstParagraph"/>
      </w:pPr>
      <w:r>
        <w:t xml:space="preserve">To address these challenges, the definition of the Special Education Teacher must expand. We identify three critical pillars of their role in the Accra context:</w:t>
      </w:r>
    </w:p>
    <w:bookmarkStart w:id="23" w:name="X4471728c884dd39b19f035e1552246a037d9c8a"/>
    <w:p>
      <w:pPr>
        <w:pStyle w:val="Heading3"/>
      </w:pPr>
      <w:r>
        <w:t xml:space="preserve">3.1 Curriculum Adaptation and Differentiation</w:t>
      </w:r>
    </w:p>
    <w:p>
      <w:pPr>
        <w:pStyle w:val="FirstParagraph"/>
      </w:pPr>
      <w:r>
        <w:t xml:space="preserve">The first mandate is curricular flexibility. Standardized testing regimes in Ghana often do not account for learning disabilities such as dyslexia or ADHD. The Special Education Teacher must collaborate with general educators to modify assessment methods and instructional materials. For instance, converting written exams into oral assessments or providing visual aids in subjects like Science and Mathematics requires specialized training that is currently inconsistent across the district.</w:t>
      </w:r>
    </w:p>
    <w:bookmarkEnd w:id="23"/>
    <w:bookmarkStart w:id="24" w:name="Xe620a403d35149144092032f33fd3928184e616"/>
    <w:p>
      <w:pPr>
        <w:pStyle w:val="Heading3"/>
      </w:pPr>
      <w:r>
        <w:t xml:space="preserve">3.2 Behavioral Support and Social Integration</w:t>
      </w:r>
    </w:p>
    <w:p>
      <w:pPr>
        <w:pStyle w:val="FirstParagraph"/>
      </w:pPr>
      <w:r>
        <w:t xml:space="preserve">In the diverse social fabric of Accra, students with disabilities often face stigma from peers. The Special Education Teacher acts as a behavioral specialist, implementing positive behavior support plans not just for the individual student with special needs, but for the entire class climate. By fostering empathy and understanding among general education students in Accra schools, these teachers help dismantle social barriers that isolate vulnerable learners.</w:t>
      </w:r>
    </w:p>
    <w:bookmarkEnd w:id="24"/>
    <w:bookmarkStart w:id="25" w:name="home-school-community-collaboration"/>
    <w:p>
      <w:pPr>
        <w:pStyle w:val="Heading3"/>
      </w:pPr>
      <w:r>
        <w:t xml:space="preserve">3.3 Home-School-Community Collaboration</w:t>
      </w:r>
    </w:p>
    <w:p>
      <w:pPr>
        <w:pStyle w:val="FirstParagraph"/>
      </w:pPr>
      <w:r>
        <w:t xml:space="preserve">In Ghanaian culture, the extended family plays a vital role in child-rearing. However, urban migration and economic pressures in Accra can strain these traditional support systems. Special Education Teachers must serve as bridges between the school, parents, and local community organizations. Effective communication is key to ensuring that interventions continue at home and that parents are advocates for their children’s rights within the educational system.</w:t>
      </w:r>
    </w:p>
    <w:bookmarkEnd w:id="25"/>
    <w:bookmarkEnd w:id="26"/>
    <w:bookmarkStart w:id="27" w:name="Xb5366e73377e92c5523e85a6ed323ba1b4c1302"/>
    <w:p>
      <w:pPr>
        <w:pStyle w:val="Heading2"/>
      </w:pPr>
      <w:r>
        <w:t xml:space="preserve">4. Strategic Recommendations for Enhancing Practice</w:t>
      </w:r>
    </w:p>
    <w:p>
      <w:pPr>
        <w:pStyle w:val="FirstParagraph"/>
      </w:pPr>
      <w:r>
        <w:t xml:space="preserve">To strengthen the capacity of Special Education Teachers in Ghana Accra, this paper proposes several strategic interventions:</w:t>
      </w:r>
    </w:p>
    <w:p>
      <w:pPr>
        <w:numPr>
          <w:ilvl w:val="0"/>
          <w:numId w:val="1001"/>
        </w:numPr>
        <w:pStyle w:val="Compact"/>
      </w:pPr>
      <w:r>
        <w:rPr>
          <w:bCs/>
          <w:b/>
        </w:rPr>
        <w:t xml:space="preserve">Mandatory Inclusive Training for All Educators:</w:t>
      </w:r>
      <w:r>
        <w:t xml:space="preserve"> </w:t>
      </w:r>
      <w:r>
        <w:t xml:space="preserve">Professional development should not be siloed. General education teachers in Accra must receive foundational training from Special Education Teachers to foster a culture of shared responsibility.</w:t>
      </w:r>
    </w:p>
    <w:p>
      <w:pPr>
        <w:numPr>
          <w:ilvl w:val="0"/>
          <w:numId w:val="1001"/>
        </w:numPr>
        <w:pStyle w:val="Compact"/>
      </w:pPr>
      <w:r>
        <w:rPr>
          <w:bCs/>
          <w:b/>
        </w:rPr>
        <w:t xml:space="preserve">Infrastructure Investment:</w:t>
      </w:r>
      <w:r>
        <w:t xml:space="preserve"> </w:t>
      </w:r>
      <w:r>
        <w:t xml:space="preserve">The Ghana Education Service (GES) must prioritize the retrofitting of older school buildings in Accra to meet accessibility standards, ensuring that physical barriers do not negate pedagogical efforts.</w:t>
      </w:r>
    </w:p>
    <w:p>
      <w:pPr>
        <w:numPr>
          <w:ilvl w:val="0"/>
          <w:numId w:val="1001"/>
        </w:numPr>
        <w:pStyle w:val="Compact"/>
      </w:pPr>
      <w:r>
        <w:t xml:space="preserve">Leveraging Technology:&gt; Low-cost assistive technologies can be game-changers. Training Special Education Teachers to utilize mobile apps for communication aids or learning supports can bridge resource gaps in urban schools.</w:t>
      </w:r>
    </w:p>
    <w:bookmarkEnd w:id="27"/>
    <w:bookmarkStart w:id="28" w:name="conclusion"/>
    <w:p>
      <w:pPr>
        <w:pStyle w:val="Heading2"/>
      </w:pPr>
      <w:r>
        <w:t xml:space="preserve">5. Conclusion</w:t>
      </w:r>
    </w:p>
    <w:p>
      <w:pPr>
        <w:pStyle w:val="FirstParagraph"/>
      </w:pPr>
      <w:r>
        <w:t xml:space="preserve">The journey toward truly inclusive education in Ghana is ongoing, but the focal point of this progress lies within the classroom. The Special Education Teacher is not merely a support service but a transformative leader in Ghana Accra’s educational sector. By adapting curricula, fostering social inclusion, and bridging community gaps, these professionals ensure that no child is left behind due to their ability status.</w:t>
      </w:r>
    </w:p>
    <w:p>
      <w:pPr>
        <w:pStyle w:val="BodyText"/>
      </w:pPr>
      <w:r>
        <w:t xml:space="preserve">As stakeholders in the Accra education community continue to refine policy implementation, it is imperative that we invest in the continuous professional development of Special Education Teachers. Only by empowering these educators with adequate resources, training, and recognition can Ghana Accra achieve its vision of an equitable and inclusive society through education.</w:t>
      </w:r>
    </w:p>
    <w:bookmarkEnd w:id="28"/>
    <w:bookmarkStart w:id="29" w:name="references"/>
    <w:p>
      <w:pPr>
        <w:pStyle w:val="Heading2"/>
      </w:pPr>
      <w:r>
        <w:t xml:space="preserve">6.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Ghana Education Service. (2018). National Inclusive Education Policy Framework.</w:t>
      </w:r>
    </w:p>
    <w:p>
      <w:pPr>
        <w:numPr>
          <w:ilvl w:val="0"/>
          <w:numId w:val="1002"/>
        </w:numPr>
        <w:pStyle w:val="Compact"/>
      </w:pPr>
      <w:r>
        <w:t xml:space="preserve">United Nations Children's Fund. (2021). State of the World's Children: Inclusivity in Urban Africa.</w:t>
      </w:r>
    </w:p>
    <w:p>
      <w:pPr>
        <w:numPr>
          <w:ilvl w:val="0"/>
          <w:numId w:val="1002"/>
        </w:numPr>
        <w:pStyle w:val="Compact"/>
      </w:pPr>
      <w:r>
        <w:t xml:space="preserve">Afriyie, K., &amp; Mensah, J. (2023). "Urbanization and Educational Equity in Greater Accra." Journal of African Education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Pedagogy in Urban Contexts: The Role of the Special Education Teacher in Ghana Accra</dc:title>
  <dc:creator/>
  <dc:language>en</dc:language>
  <cp:keywords/>
  <dcterms:created xsi:type="dcterms:W3CDTF">2026-07-30T06:47:18Z</dcterms:created>
  <dcterms:modified xsi:type="dcterms:W3CDTF">2026-07-30T06:47:18Z</dcterms:modified>
</cp:coreProperties>
</file>

<file path=docProps/custom.xml><?xml version="1.0" encoding="utf-8"?>
<Properties xmlns="http://schemas.openxmlformats.org/officeDocument/2006/custom-properties" xmlns:vt="http://schemas.openxmlformats.org/officeDocument/2006/docPropsVTypes"/>
</file>