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Israel</w:t>
      </w:r>
      <w:r>
        <w:t xml:space="preserve"> </w:t>
      </w:r>
      <w:r>
        <w:t xml:space="preserve">Jerusalem:</w:t>
      </w:r>
      <w:r>
        <w:t xml:space="preserve"> </w:t>
      </w:r>
      <w:r>
        <w:t xml:space="preserve">Navigating</w:t>
      </w:r>
      <w:r>
        <w:t xml:space="preserve"> </w:t>
      </w:r>
      <w:r>
        <w:t xml:space="preserve">Multiculturalism,</w:t>
      </w:r>
      <w:r>
        <w:t xml:space="preserve"> </w:t>
      </w:r>
      <w:r>
        <w:t xml:space="preserve">Policy,</w:t>
      </w:r>
      <w:r>
        <w:t xml:space="preserve"> </w:t>
      </w:r>
      <w:r>
        <w:t xml:space="preserve">and</w:t>
      </w:r>
      <w:r>
        <w:t xml:space="preserve"> </w:t>
      </w:r>
      <w:r>
        <w:t xml:space="preserve">Pedagogical</w:t>
      </w:r>
      <w:r>
        <w:t xml:space="preserve"> </w:t>
      </w:r>
      <w:r>
        <w:t xml:space="preserve">Innovation</w:t>
      </w:r>
    </w:p>
    <w:bookmarkStart w:id="27" w:name="X56c3293ff2d706212267def9849b357d7ab9743"/>
    <w:p>
      <w:pPr>
        <w:pStyle w:val="Heading1"/>
      </w:pPr>
      <w:r>
        <w:t xml:space="preserve">The Special Education Teacher in Israel Jerusalem: Navigating Multiculturalism, Policy, and Pedagogical Innovation</w:t>
      </w:r>
    </w:p>
    <w:p>
      <w:pPr>
        <w:pStyle w:val="FirstParagraph"/>
      </w:pPr>
      <w:r>
        <w:rPr>
          <w:bCs/>
          <w:b/>
        </w:rPr>
        <w:t xml:space="preserve">A. Researcher</w:t>
      </w:r>
      <w:r>
        <w:br/>
      </w:r>
      <w:r>
        <w:t xml:space="preserve">Institute for Inclusive Education Studies</w:t>
      </w:r>
      <w:r>
        <w:br/>
      </w:r>
      <w:r>
        <w:t xml:space="preserve">Jersualem, Israel</w:t>
      </w:r>
    </w:p>
    <w:p>
      <w:pPr>
        <w:pStyle w:val="BodyText"/>
      </w:pPr>
      <w:r>
        <w:rPr>
          <w:bCs/>
          <w:b/>
        </w:rPr>
        <w:t xml:space="preserve">Abstract:</w:t>
      </w:r>
      <w:r>
        <w:t xml:space="preserve"> </w:t>
      </w:r>
      <w:r>
        <w:t xml:space="preserve">This paper examines the evolving role of the Special Education Teacher within the unique socio-political and cultural context of Israel Jerusalem. As a city characterized by profound religious, ethnic, and linguistic diversity, Jerusalem presents distinct challenges and opportunities for inclusive education. This study analyzes how Special Education Teachers navigate complex policy frameworks while addressing the specific needs of students with disabilities in a multicultural environment. By synthesizing current legislative changes in Israel with grassroots pedagogical practices observed in Jerusalem classrooms, we argue that effective special education requires a hybrid model of cultural competence and individualized support systems.</w:t>
      </w:r>
    </w:p>
    <w:bookmarkStart w:id="20" w:name="introduction"/>
    <w:p>
      <w:pPr>
        <w:pStyle w:val="Heading2"/>
      </w:pPr>
      <w:r>
        <w:t xml:space="preserve">1. Introduction</w:t>
      </w:r>
    </w:p>
    <w:p>
      <w:pPr>
        <w:pStyle w:val="FirstParagraph"/>
      </w:pPr>
      <w:r>
        <w:t xml:space="preserve">The landscape of education in Israel has undergone significant transformation over the past three decades, driven by legislative mandates aimed at integration and inclusion. At the heart of this transformation is the Special Education Teacher, a professional whose role extends far beyond traditional academic instruction. In Jerusalem, one of the most complex and historically charged cities in the Middle East, these educators operate within a microcosm that reflects national tensions as well as unique local dynamics. Jerusalem is not merely a geographic location but a symbolic capital for various communities, each with distinct educational values and expectations regarding disability and integration. Consequently, the Special Education Teacher in Israel Jerusalem must possess not only pedagogical expertise but also high levels of sociocultural intelligence.</w:t>
      </w:r>
    </w:p>
    <w:p>
      <w:pPr>
        <w:pStyle w:val="BodyText"/>
      </w:pPr>
      <w:r>
        <w:t xml:space="preserve">This paper explores the multifaceted responsibilities of Special Education Teachers working in Jerusalem’s public school system. It highlights the intersection of national policy with local implementation, focusing on how teachers manage diverse student populations comprising Jewish-Israeli students from various ethnic backgrounds (Ashkenazi, Sephardi/Mizrahi), Arab-Israeli students, and immigrant populations. The discussion aims to provide a comprehensive understanding of the professional identity of Special Education Teachers in this specific context.</w:t>
      </w:r>
    </w:p>
    <w:bookmarkEnd w:id="20"/>
    <w:bookmarkStart w:id="21" w:name="X86c27aaf6569b07a550d194f5d1ce3196f36115"/>
    <w:p>
      <w:pPr>
        <w:pStyle w:val="Heading2"/>
      </w:pPr>
      <w:r>
        <w:t xml:space="preserve">2. The Policy Framework in Israel: From Segregation to Integration</w:t>
      </w:r>
    </w:p>
    <w:p>
      <w:pPr>
        <w:pStyle w:val="FirstParagraph"/>
      </w:pPr>
      <w:r>
        <w:t xml:space="preserve">To understand the role of the Special Education Teacher, one must first contextualize it within Israel’s legislative history. Historically, special education in Israel was characterized by segregation, with separate schools for students with disabilities. However, recent decades have seen a shift toward integration policies influenced by international standards and domestic advocacy groups such as "Yachad" (Together). The Israeli Ministry of Education has implemented laws that mandate the identification and support of students with special needs within mainstream classrooms wherever possible.</w:t>
      </w:r>
    </w:p>
    <w:p>
      <w:pPr>
        <w:pStyle w:val="BodyText"/>
      </w:pPr>
      <w:r>
        <w:t xml:space="preserve">In Jerusalem, this policy shift has been particularly challenging due to the city’s fragmented school sector. Unlike other cities in Israel where demographic homogeneity might allow for more uniform implementation of integration policies, Jerusalem’s schools are often segregated along religious and ethnic lines. Therefore, Special Education Teachers in Jerusalem must adapt national inclusion goals to fit within these distinct community frameworks. They act as bridges between the Ministry’s centralized policies and the decentralized realities of diverse community expectations.</w:t>
      </w:r>
    </w:p>
    <w:bookmarkEnd w:id="21"/>
    <w:bookmarkStart w:id="22" w:name="the-multicultural-challenge-in-jerusalem"/>
    <w:p>
      <w:pPr>
        <w:pStyle w:val="Heading2"/>
      </w:pPr>
      <w:r>
        <w:t xml:space="preserve">3. The Multicultural Challenge in Jerusalem</w:t>
      </w:r>
    </w:p>
    <w:p>
      <w:pPr>
        <w:pStyle w:val="FirstParagraph"/>
      </w:pPr>
      <w:r>
        <w:t xml:space="preserve">Jersualem serves as a melting pot of cultures, languages, and traditions within Israel. For Special Education Teachers, this diversity presents both a resource and a challenge. In many Jerusalem classrooms, teachers encounter students with varying levels of Hebrew proficiency, including recent immigrants from Ethiopia or the former Soviet Union who may have undiagnosed learning disabilities that are misinterpreted as language barriers.</w:t>
      </w:r>
    </w:p>
    <w:p>
      <w:pPr>
        <w:pStyle w:val="BodyText"/>
      </w:pPr>
      <w:r>
        <w:t xml:space="preserve">Furthermore, cultural attitudes toward disability vary significantly among different communities in Jerusalem. In some Ultra-Orthodox (Haredi) communities, there may be resistance to certain types of psychological testing or therapeutic interventions due to religious beliefs regarding destiny and community insularity. Conversely, in secular Jewish neighborhoods or Arab-Muslim communities in East Jerusalem, perspectives on disability may differ based on social support structures and family dynamics. The Special Education Teacher must navigate these nuances with sensitivity, building trust with parents who may view the school system as alien or oppressive.</w:t>
      </w:r>
    </w:p>
    <w:p>
      <w:pPr>
        <w:pStyle w:val="BodyText"/>
      </w:pPr>
      <w:r>
        <w:t xml:space="preserve">Language barriers exacerbate these challenges. Many Special Education Teachers in Jerusalem work in environments where they do not share the native language of their students. This necessitates the use of non-verbal communication strategies and collaborative support from bilingual assistants, yet resource limitations often leave teachers to manage these disparities independently.</w:t>
      </w:r>
    </w:p>
    <w:bookmarkEnd w:id="22"/>
    <w:bookmarkStart w:id="23" w:name="Xca7f2e89e024bd3e81fc42575926c7f73a3ad0c"/>
    <w:p>
      <w:pPr>
        <w:pStyle w:val="Heading2"/>
      </w:pPr>
      <w:r>
        <w:t xml:space="preserve">4. Pedagogical Strategies and Professional Adaptation</w:t>
      </w:r>
    </w:p>
    <w:p>
      <w:pPr>
        <w:pStyle w:val="FirstParagraph"/>
      </w:pPr>
      <w:r>
        <w:t xml:space="preserve">In response to these complex environments, Special Education Teachers in Jerusalem have developed adaptive pedagogical strategies. One prominent approach is the use of Universal Design for Learning (UDL), which allows for multiple means of engagement, representation, and expression. This framework is particularly effective in Jerusalem’s diverse classrooms because it does not rely solely on language-based instruction but incorporates visual, kinesthetic, and social learning modalities.</w:t>
      </w:r>
    </w:p>
    <w:p>
      <w:pPr>
        <w:pStyle w:val="BodyText"/>
      </w:pPr>
      <w:r>
        <w:t xml:space="preserve">Additionally, emotional support plays a critical role. Given the socio-political tension prevalent in Jerusalem—manifesting through security concerns, economic disparities, and communal strife—students with disabilities often exhibit heightened anxiety or behavioral issues. Special Education Teachers frequently assume the role of emotional regulators and social mediators. They create safe spaces within classrooms where students can process external stressors while developing self-regulation skills.</w:t>
      </w:r>
    </w:p>
    <w:p>
      <w:pPr>
        <w:pStyle w:val="BodyText"/>
      </w:pPr>
      <w:r>
        <w:t xml:space="preserve">Collaboration is another key strategy. Effective Special Education Teachers in Jerusalem do not work in isolation; they collaborate closely with general education teachers, psychologists, speech therapists, and social workers. In the fragmented school sectors of Jerusalem, these collaborative networks often cross community boundaries when supported by municipal integration programs, fostering a sense of shared responsibility for inclusive education.</w:t>
      </w:r>
    </w:p>
    <w:bookmarkEnd w:id="23"/>
    <w:bookmarkStart w:id="24" w:name="challenges-and-future-directions"/>
    <w:p>
      <w:pPr>
        <w:pStyle w:val="Heading2"/>
      </w:pPr>
      <w:r>
        <w:t xml:space="preserve">5. Challenges and Future Directions</w:t>
      </w:r>
    </w:p>
    <w:p>
      <w:pPr>
        <w:pStyle w:val="FirstParagraph"/>
      </w:pPr>
      <w:r>
        <w:t xml:space="preserve">Despite progress, Special Education Teachers in Israel Jerusalem face significant systemic challenges. Budgetary constraints limit the availability of one-on-one aides and therapeutic services. Moreover, the high turnover rate among special education professionals due to burnout threatens the stability of support systems for vulnerable students.</w:t>
      </w:r>
    </w:p>
    <w:p>
      <w:pPr>
        <w:pStyle w:val="BodyText"/>
      </w:pPr>
      <w:r>
        <w:t xml:space="preserve">The political volatility in Jerusalem also impacts educational continuity. During periods of heightened conflict or civil unrest, schools often close or operate under restricted conditions, disrupting the routine and predictability that students with disabilities critically require. Special Education Teachers must therefore be resilient and flexible, able to pivot between physical classrooms and remote learning environments rapidly.</w:t>
      </w:r>
    </w:p>
    <w:p>
      <w:pPr>
        <w:pStyle w:val="BodyText"/>
      </w:pPr>
      <w:r>
        <w:t xml:space="preserve">Future research should focus on developing targeted professional development programs for Special Education Teachers in Jerusalem that emphasize trauma-informed care, cross-cultural communication, and conflict resolution. Furthermore, there is a need for greater investment in early intervention services to prevent the misdiagnosis of children from non-Hebrew speaking backgrounds.</w:t>
      </w:r>
    </w:p>
    <w:bookmarkEnd w:id="24"/>
    <w:bookmarkStart w:id="25" w:name="conclusion"/>
    <w:p>
      <w:pPr>
        <w:pStyle w:val="Heading2"/>
      </w:pPr>
      <w:r>
        <w:t xml:space="preserve">6. Conclusion</w:t>
      </w:r>
    </w:p>
    <w:p>
      <w:pPr>
        <w:pStyle w:val="FirstParagraph"/>
      </w:pPr>
      <w:r>
        <w:t xml:space="preserve">The Special Education Teacher in Israel Jerusalem plays a pivotal role in shaping the future of inclusive education in one of the world’s most complex urban environments. They are not merely educators but cultural mediators, emotional anchors, and advocates for equity. By navigating the intersection of national policy and local multicultural realities, these professionals ensure that students with disabilities are not only educated but also integrated into the broader social fabric of Jerusalem.</w:t>
      </w:r>
    </w:p>
    <w:p>
      <w:pPr>
        <w:pStyle w:val="BodyText"/>
      </w:pPr>
      <w:r>
        <w:t xml:space="preserve">Supporting Special Education Teachers requires a holistic approach that addresses their professional development needs while providing adequate resources to handle the unique demands of Jerusalem’s diverse population. Only through such comprehensive support can we fulfill the promise of true inclusion in this historic city.</w:t>
      </w:r>
    </w:p>
    <w:bookmarkEnd w:id="25"/>
    <w:bookmarkStart w:id="26" w:name="references"/>
    <w:p>
      <w:pPr>
        <w:pStyle w:val="Heading2"/>
      </w:pPr>
      <w:r>
        <w:t xml:space="preserve">7. References</w:t>
      </w:r>
    </w:p>
    <w:p>
      <w:pPr>
        <w:numPr>
          <w:ilvl w:val="0"/>
          <w:numId w:val="1001"/>
        </w:numPr>
        <w:pStyle w:val="Compact"/>
      </w:pPr>
      <w:r>
        <w:rPr>
          <w:bCs/>
          <w:b/>
        </w:rPr>
        <w:t xml:space="preserve">[1]</w:t>
      </w:r>
      <w:r>
        <w:t xml:space="preserve"> </w:t>
      </w:r>
      <w:r>
        <w:t xml:space="preserve">Israeli Ministry of Education. (2023).</w:t>
      </w:r>
      <w:r>
        <w:t xml:space="preserve"> </w:t>
      </w:r>
      <w:r>
        <w:rPr>
          <w:iCs/>
          <w:i/>
        </w:rPr>
        <w:t xml:space="preserve">Policies for Integration of Students with Special Needs in the Public School Sector.</w:t>
      </w:r>
      <w:r>
        <w:t xml:space="preserve"> </w:t>
      </w:r>
      <w:r>
        <w:t xml:space="preserve">Jerusalem: Government Printing Office.</w:t>
      </w:r>
    </w:p>
    <w:p>
      <w:pPr>
        <w:numPr>
          <w:ilvl w:val="0"/>
          <w:numId w:val="1001"/>
        </w:numPr>
        <w:pStyle w:val="Compact"/>
      </w:pPr>
      <w:r>
        <w:rPr>
          <w:bCs/>
          <w:b/>
        </w:rPr>
        <w:t xml:space="preserve">[2]</w:t>
      </w:r>
      <w:r>
        <w:t xml:space="preserve"> </w:t>
      </w:r>
      <w:r>
        <w:t xml:space="preserve">Ben-Chaim, D., &amp; Kohn, S. (2019). "Cultural Competence in Special Education: Challenges in Jerusalem's Multicultural Classrooms."</w:t>
      </w:r>
      <w:r>
        <w:t xml:space="preserve"> </w:t>
      </w:r>
      <w:r>
        <w:rPr>
          <w:iCs/>
          <w:i/>
        </w:rPr>
        <w:t xml:space="preserve">The Journal of Israeli Education Research</w:t>
      </w:r>
      <w:r>
        <w:t xml:space="preserve">, 45(2), 112-130.</w:t>
      </w:r>
    </w:p>
    <w:p>
      <w:pPr>
        <w:numPr>
          <w:ilvl w:val="0"/>
          <w:numId w:val="1001"/>
        </w:numPr>
        <w:pStyle w:val="Compact"/>
      </w:pPr>
      <w:r>
        <w:rPr>
          <w:bCs/>
          <w:b/>
        </w:rPr>
        <w:t xml:space="preserve">[3]</w:t>
      </w:r>
      <w:r>
        <w:t xml:space="preserve"> </w:t>
      </w:r>
      <w:r>
        <w:t xml:space="preserve">Shinar, E. (2021). "Inclusive Education in Divided Societies: The Case of Jerusalem."</w:t>
      </w:r>
      <w:r>
        <w:t xml:space="preserve"> </w:t>
      </w:r>
      <w:r>
        <w:rPr>
          <w:iCs/>
          <w:i/>
        </w:rPr>
        <w:t xml:space="preserve">International Review of Education</w:t>
      </w:r>
      <w:r>
        <w:t xml:space="preserve">, 67, 45-68.</w:t>
      </w:r>
    </w:p>
    <w:p>
      <w:pPr>
        <w:numPr>
          <w:ilvl w:val="0"/>
          <w:numId w:val="1001"/>
        </w:numPr>
        <w:pStyle w:val="Compact"/>
      </w:pPr>
      <w:r>
        <w:rPr>
          <w:bCs/>
          <w:b/>
        </w:rPr>
        <w:t xml:space="preserve">[4]</w:t>
      </w:r>
      <w:r>
        <w:t xml:space="preserve"> </w:t>
      </w:r>
      <w:r>
        <w:t xml:space="preserve">Yachad – For Equality in the Israeli Educational System. (2022).</w:t>
      </w:r>
      <w:r>
        <w:t xml:space="preserve"> </w:t>
      </w:r>
      <w:r>
        <w:rPr>
          <w:iCs/>
          <w:i/>
        </w:rPr>
        <w:t xml:space="preserve">An Annual Report on the Status of Inclusion in Jerusalem Schools.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Special Education Teacher in Israel Jerusalem: Navigating Multiculturalism, Policy, and Pedagogical Innovation</dc:title>
  <dc:creator/>
  <dc:language>en</dc:language>
  <cp:keywords/>
  <dcterms:created xsi:type="dcterms:W3CDTF">2026-07-30T11:47:45Z</dcterms:created>
  <dcterms:modified xsi:type="dcterms:W3CDTF">2026-07-30T11:47:45Z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