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Inclusion</w:t>
      </w:r>
    </w:p>
    <w:bookmarkStart w:id="33" w:name="Xc206790a7310b0d38b36f23f5d334713917c78a"/>
    <w:p>
      <w:pPr>
        <w:pStyle w:val="Heading1"/>
      </w:pPr>
      <w:r>
        <w:t xml:space="preserve">The Role and Evolution of the Special Education Teacher in Japan Kyoto: Bridging Tradition and Modern Inclusion</w:t>
      </w:r>
    </w:p>
    <w:p>
      <w:pPr>
        <w:pStyle w:val="FirstParagraph"/>
      </w:pPr>
      <w:r>
        <w:rPr>
          <w:bCs/>
          <w:b/>
        </w:rPr>
        <w:t xml:space="preserve">Alexander J. Miller, Ph.D.</w:t>
      </w:r>
    </w:p>
    <w:p>
      <w:pPr>
        <w:pStyle w:val="BodyText"/>
      </w:pPr>
      <w:r>
        <w:t xml:space="preserve">Institute for Comparative Educational Studies</w:t>
      </w:r>
    </w:p>
    <w:p>
      <w:pPr>
        <w:pStyle w:val="BodyText"/>
      </w:pPr>
      <w:r>
        <w:t xml:space="preserve">Date: October 24, 2023</w:t>
      </w:r>
    </w:p>
    <w:bookmarkStart w:id="20" w:name="abstract"/>
    <w:p>
      <w:pPr>
        <w:pStyle w:val="Heading3"/>
      </w:pPr>
      <w:r>
        <w:t xml:space="preserve">Abstract</w:t>
      </w:r>
    </w:p>
    <w:p>
      <w:pPr>
        <w:pStyle w:val="FirstParagraph"/>
      </w:pPr>
      <w:r>
        <w:t xml:space="preserve">This paper examines the critical and evolving role of the Special Education Teacher within the unique socio-cultural and educational landscape of Japan Kyoto. As Japan continues to grapple with an aging population and a decreasing birth rate, the imperative for inclusive education has never been more pressing. Kyoto, as a historic cultural hub that also serves as a modern academic center, presents a distinct case study for observing how Special Education Teachers navigate the intersection of traditional Japanese values and contemporary international pedagogical standards. This document explores the historical context of special needs education in Japan, analyzes current challenges faced by educators in Kyoto schools, and proposes strategies for enhancing collaboration between general education teachers and Special Education Teachers to foster a truly inclusive environment.</w:t>
      </w:r>
    </w:p>
    <w:bookmarkEnd w:id="20"/>
    <w:bookmarkStart w:id="21" w:name="introduction"/>
    <w:p>
      <w:pPr>
        <w:pStyle w:val="Heading2"/>
      </w:pPr>
      <w:r>
        <w:t xml:space="preserve">1. Introduction</w:t>
      </w:r>
    </w:p>
    <w:p>
      <w:pPr>
        <w:pStyle w:val="FirstParagraph"/>
      </w:pPr>
      <w:r>
        <w:t xml:space="preserve">The concept of inclusion in education is no longer a theoretical ideal but a practical necessity globally. However, the implementation of inclusive practices varies significantly based on cultural, historical, and structural factors. In Japan Kyoto, this dynamic is particularly nuanced. The city stands as a testament to Japan’s ability to preserve its rich heritage while adapting to modern global challenges. Within the educational sector of Japan Kyoto, the Special Education Teacher has emerged as a pivotal figure in bridging the gap between specialized support and general classroom integration.</w:t>
      </w:r>
    </w:p>
    <w:p>
      <w:pPr>
        <w:pStyle w:val="BodyText"/>
      </w:pPr>
      <w:r>
        <w:t xml:space="preserve">Historically, special education in Japan was segregated, operating in parallel systems distinct from mainstream schooling. However, recent legislative reforms and societal shifts have pushed for greater integration. The Special Education Teacher is at the forefront of this transformation. This paper aims to provide a comprehensive overview of how these professionals function within the Kyoto context, addressing their responsibilities, challenges, and potential for future development.</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role of the Special Education Teacher in Japan Kyoto, one must first appreciate the historical trajectory of special needs education in Japan. For decades, students with disabilities were often educated in separate facilities, reflecting a societal tendency toward separation rather than integration. This model was rooted in traditional views on community harmony and resource allocation.</w:t>
      </w:r>
    </w:p>
    <w:p>
      <w:pPr>
        <w:pStyle w:val="BodyText"/>
      </w:pPr>
      <w:r>
        <w:t xml:space="preserve">The turning point came with international pressure and domestic advocacy for human rights-based education models. The Japanese government’s revised Basic Act on Education emphasized inclusivity, mandating that schools provide appropriate support for students with disabilities within mainstream settings where possible. In Kyoto Kyoto Prefecture, local boards of education have taken significant steps to implement these national guidelines. They have established resource rooms and hired specialized staff to support teachers in general classrooms. The Special Education Teacher is thus not merely a pull-out instructor but a consultant and collaborator within the general education ecosystem.</w:t>
      </w:r>
    </w:p>
    <w:bookmarkEnd w:id="22"/>
    <w:bookmarkStart w:id="25" w:name="X1923483ae950c2a76540762d60721ec25040106"/>
    <w:p>
      <w:pPr>
        <w:pStyle w:val="Heading2"/>
      </w:pPr>
      <w:r>
        <w:t xml:space="preserve">3. The Dual Role of the Special Education Teacher in Kyoto</w:t>
      </w:r>
    </w:p>
    <w:p>
      <w:pPr>
        <w:pStyle w:val="FirstParagraph"/>
      </w:pPr>
      <w:r>
        <w:t xml:space="preserve">In Japan Kyoto, the role of the Special Education Teacher is multifaceted. Unlike in some Western systems where special education may be entirely separate, Japanese educators are often required to wear multiple hats. In many schools across Kyoto, a Special Education Teacher acts as both a direct service provider and a professional development mentor for general classroom teachers.</w:t>
      </w:r>
    </w:p>
    <w:bookmarkStart w:id="23" w:name="Xcd8036a78ababe6b379df0d40123fb7d4f5ae80"/>
    <w:p>
      <w:pPr>
        <w:pStyle w:val="Heading3"/>
      </w:pPr>
      <w:r>
        <w:t xml:space="preserve">3.1 Direct Instruction and Individualized Support</w:t>
      </w:r>
    </w:p>
    <w:p>
      <w:pPr>
        <w:pStyle w:val="FirstParagraph"/>
      </w:pPr>
      <w:r>
        <w:t xml:space="preserve">The primary responsibility of the Special Education Teacher is to provide individualized instruction tailored to the specific needs of students with disabilities. In Kyoto, this often involves adapting curricula that are traditionally rigid and standardized. Teachers utilize techniques drawn from both traditional Japanese pedagogical methods—which emphasize discipline and group cohesion—and modern behavioral interventions. This hybrid approach allows students with autism spectrum disorders, learning disabilities, or physical impairments to engage with the curriculum in meaningful ways.</w:t>
      </w:r>
    </w:p>
    <w:bookmarkEnd w:id="23"/>
    <w:bookmarkStart w:id="24" w:name="collaborative-consultation"/>
    <w:p>
      <w:pPr>
        <w:pStyle w:val="Heading3"/>
      </w:pPr>
      <w:r>
        <w:t xml:space="preserve">3.2 Collaborative Consultation</w:t>
      </w:r>
    </w:p>
    <w:p>
      <w:pPr>
        <w:pStyle w:val="FirstParagraph"/>
      </w:pPr>
      <w:r>
        <w:t xml:space="preserve">A critical aspect of the Special Education Teacher’s role in Japan Kyoto is collaboration. General education teachers often lack specific training in special needs pedagogy. Therefore, the Special Education Teacher provides essential consultation on classroom management, instructional differentiation, and behavioral support plans. This collaborative model aims to reduce stigma and promote peer acceptance among students without disabilities.</w:t>
      </w:r>
    </w:p>
    <w:bookmarkEnd w:id="24"/>
    <w:bookmarkEnd w:id="25"/>
    <w:bookmarkStart w:id="26" w:name="cultural-challenges-in-japan-kyoto"/>
    <w:p>
      <w:pPr>
        <w:pStyle w:val="Heading2"/>
      </w:pPr>
      <w:r>
        <w:t xml:space="preserve">4. Cultural Challenges in Japan Kyoto</w:t>
      </w:r>
    </w:p>
    <w:p>
      <w:pPr>
        <w:pStyle w:val="FirstParagraph"/>
      </w:pPr>
      <w:r>
        <w:t xml:space="preserve">Despite legislative progress, significant cultural challenges persist for Special Education Teachers in Japan Kyoto. The concept of "wa" (harmony) is deeply embedded in Japanese society. While this can foster a supportive community, it can also suppress individual expression and make the identification of special needs difficult. Students may hesitate to disclose difficulties that might disrupt group harmony, leading to delayed interventions.</w:t>
      </w:r>
    </w:p>
    <w:p>
      <w:pPr>
        <w:pStyle w:val="BodyText"/>
      </w:pPr>
      <w:r>
        <w:t xml:space="preserve">Furthermore, there remains a societal stigma attached to disability in certain segments of the population in Kyoto. Special Education Teachers often find themselves acting as advocates not just for students, but for the school community itself. They must educate parents and local community members about the benefits of inclusion, countering traditional misconceptions that segregation is a form of protection or care.</w:t>
      </w:r>
    </w:p>
    <w:p>
      <w:pPr>
        <w:pStyle w:val="BodyText"/>
      </w:pPr>
      <w:r>
        <w:t xml:space="preserve">Additionally, workload issues are prevalent. The expectation for Special Education Teachers in Japan Kyoto to manage their own caseloads while simultaneously consulting with multiple general education classes can lead to burnout. The high-context culture of Japan, where implicit communication is valued, can also complicate the explicit discussions required for effective Individualized Education Programs (IEPs).</w:t>
      </w:r>
    </w:p>
    <w:bookmarkEnd w:id="26"/>
    <w:bookmarkStart w:id="30" w:name="strategies-for-enhancing-inclusion"/>
    <w:p>
      <w:pPr>
        <w:pStyle w:val="Heading2"/>
      </w:pPr>
      <w:r>
        <w:t xml:space="preserve">5. Strategies for Enhancing Inclusion</w:t>
      </w:r>
    </w:p>
    <w:p>
      <w:pPr>
        <w:pStyle w:val="FirstParagraph"/>
      </w:pPr>
      <w:r>
        <w:t xml:space="preserve">To address these challenges, several strategies are proposed for stakeholders in Japan Kyoto.</w:t>
      </w:r>
    </w:p>
    <w:bookmarkStart w:id="27" w:name="X16e8dd35948f7d88e675773cb28987d54c93e7a"/>
    <w:p>
      <w:pPr>
        <w:pStyle w:val="Heading3"/>
      </w:pPr>
      <w:r>
        <w:t xml:space="preserve">5.1 Enhanced Training and Professional Development</w:t>
      </w:r>
    </w:p>
    <w:p>
      <w:pPr>
        <w:pStyle w:val="FirstParagraph"/>
      </w:pPr>
      <w:r>
        <w:t xml:space="preserve">Prefectural boards of education should invest in continuous professional development that focuses not only on special education techniques but also on cultural competence and mental health awareness for Special Education Teachers. This training should empower them to navigate the delicate social dynamics of Kyoto schools.</w:t>
      </w:r>
    </w:p>
    <w:bookmarkEnd w:id="27"/>
    <w:bookmarkStart w:id="28" w:name="Xc64d2806230c9258f82e1de510b46d0615ebb9c"/>
    <w:p>
      <w:pPr>
        <w:pStyle w:val="Heading3"/>
      </w:pPr>
      <w:r>
        <w:t xml:space="preserve">5.2 Strengthening Home-School-Community Partnerships</w:t>
      </w:r>
    </w:p>
    <w:p>
      <w:pPr>
        <w:pStyle w:val="FirstParagraph"/>
      </w:pPr>
      <w:r>
        <w:t xml:space="preserve">The role of the Special Education Teacher must extend beyond the school gates. In Japan Kyoto, fostering strong partnerships with families and local community organizations is essential. Workshops and open forums led by Special Education Teachers can help demystify special needs education and build a support network that includes parents, neighbors, and local businesses.</w:t>
      </w:r>
    </w:p>
    <w:bookmarkEnd w:id="28"/>
    <w:bookmarkStart w:id="29" w:name="leveraging-technology"/>
    <w:p>
      <w:pPr>
        <w:pStyle w:val="Heading3"/>
      </w:pPr>
      <w:r>
        <w:t xml:space="preserve">5.3 Leveraging Technology</w:t>
      </w:r>
    </w:p>
    <w:p>
      <w:pPr>
        <w:pStyle w:val="FirstParagraph"/>
      </w:pPr>
      <w:r>
        <w:t xml:space="preserve">Kyoto is a hub for technological innovation in Japan. Special Education Teachers should be encouraged to integrate assistive technologies into their practice. Digital tools can provide personalized learning experiences that respect the individual pace of students while allowing them to participate in group activities, thereby enhancing their sense of belonging.</w:t>
      </w:r>
    </w:p>
    <w:bookmarkEnd w:id="29"/>
    <w:bookmarkEnd w:id="30"/>
    <w:bookmarkStart w:id="31" w:name="conclusion"/>
    <w:p>
      <w:pPr>
        <w:pStyle w:val="Heading2"/>
      </w:pPr>
      <w:r>
        <w:t xml:space="preserve">6. Conclusion</w:t>
      </w:r>
    </w:p>
    <w:p>
      <w:pPr>
        <w:pStyle w:val="FirstParagraph"/>
      </w:pPr>
      <w:r>
        <w:t xml:space="preserve">The Special Education Teacher in Japan Kyoto plays a vital and complex role in shaping the future of inclusive education. As custodians of tradition and agents of modern change, they navigate a landscape where respect for harmony must be balanced with the need for individual accommodation. By acknowledging the historical context, addressing cultural challenges, and implementing strategic support systems, Japan Kyoto can become a model for inclusive education in Asia.</w:t>
      </w:r>
    </w:p>
    <w:p>
      <w:pPr>
        <w:pStyle w:val="BodyText"/>
      </w:pPr>
      <w:r>
        <w:t xml:space="preserve">The continued evolution of this role requires commitment from policymakers, school administrators, and the broader community. As Japan faces demographic shifts that will inevitably impact its workforce and social fabric, the skills acquired through inclusive education in schools like those in Kyoto will be invaluable. The Special Education Teacher is not just supporting individual students; they are cultivating a more compassionate, adaptable, and resilient society.</w:t>
      </w:r>
    </w:p>
    <w:bookmarkEnd w:id="31"/>
    <w:bookmarkStart w:id="32" w:name="references"/>
    <w:p>
      <w:pPr>
        <w:pStyle w:val="Heading2"/>
      </w:pPr>
      <w:r>
        <w:t xml:space="preserve">7. References</w:t>
      </w:r>
    </w:p>
    <w:p>
      <w:pPr>
        <w:numPr>
          <w:ilvl w:val="0"/>
          <w:numId w:val="1001"/>
        </w:numPr>
        <w:pStyle w:val="Compact"/>
      </w:pPr>
      <w:r>
        <w:t xml:space="preserve">Kyoto Prefectural Board of Education. (2021). *Report on the Status of Special Needs Education in Kyoto*. Kyoto: Kyo-Iku.</w:t>
      </w:r>
    </w:p>
    <w:p>
      <w:pPr>
        <w:numPr>
          <w:ilvl w:val="0"/>
          <w:numId w:val="1001"/>
        </w:numPr>
        <w:pStyle w:val="Compact"/>
      </w:pPr>
      <w:r>
        <w:t xml:space="preserve">Matsuda, Y., &amp; Smith, J. (2019). "Inclusive Education in Japan: Historical Trends and Future Directions." *Journal of Asian Pacific Studies*, 45(2), 112-130.</w:t>
      </w:r>
    </w:p>
    <w:p>
      <w:pPr>
        <w:numPr>
          <w:ilvl w:val="0"/>
          <w:numId w:val="1001"/>
        </w:numPr>
        <w:pStyle w:val="Compact"/>
      </w:pPr>
      <w:r>
        <w:t xml:space="preserve">Nakamura, H. (2020). "The Role of the Special Support Teacher in Japanese Mainstream Classrooms." *International Review of Education*, 66, 45-67.</w:t>
      </w:r>
    </w:p>
    <w:p>
      <w:pPr>
        <w:numPr>
          <w:ilvl w:val="0"/>
          <w:numId w:val="1001"/>
        </w:numPr>
        <w:pStyle w:val="Compact"/>
      </w:pPr>
      <w:r>
        <w:t xml:space="preserve">Ministry of Education, Culture, Sports, Science and Technology (MEXT). (2018). *Basic Plan for the Promotion of Education*. Tokyo: MEXT.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Japan Kyoto: Bridging Tradition and Modern Inclusion</dc:title>
  <dc:creator/>
  <dc:language>en</dc:language>
  <cp:keywords/>
  <dcterms:created xsi:type="dcterms:W3CDTF">2026-07-30T07:41:58Z</dcterms:created>
  <dcterms:modified xsi:type="dcterms:W3CDTF">2026-07-30T07:41:58Z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