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Kenya</w:t>
      </w:r>
      <w:r>
        <w:t xml:space="preserve"> </w:t>
      </w:r>
      <w:r>
        <w:t xml:space="preserve">Nairobi:</w:t>
      </w:r>
      <w:r>
        <w:t xml:space="preserve"> </w:t>
      </w:r>
      <w:r>
        <w:t xml:space="preserve">Bridging</w:t>
      </w:r>
      <w:r>
        <w:t xml:space="preserve"> </w:t>
      </w:r>
      <w:r>
        <w:t xml:space="preserve">Gaps</w:t>
      </w:r>
      <w:r>
        <w:t xml:space="preserve"> </w:t>
      </w:r>
      <w:r>
        <w:t xml:space="preserve">and</w:t>
      </w:r>
      <w:r>
        <w:t xml:space="preserve"> </w:t>
      </w:r>
      <w:r>
        <w:t xml:space="preserve">Building</w:t>
      </w:r>
      <w:r>
        <w:t xml:space="preserve"> </w:t>
      </w:r>
      <w:r>
        <w:t xml:space="preserve">Futures</w:t>
      </w:r>
    </w:p>
    <w:bookmarkStart w:id="31" w:name="Xe96368180ca81fcb17aab4dd06266cd65c3eb56"/>
    <w:p>
      <w:pPr>
        <w:pStyle w:val="Heading1"/>
      </w:pPr>
      <w:r>
        <w:t xml:space="preserve">The Role of the Special Education Teacher in Kenya Nairobi: Bridging Gaps and Building Futures</w:t>
      </w:r>
    </w:p>
    <w:p>
      <w:pPr>
        <w:pStyle w:val="FirstParagraph"/>
      </w:pPr>
      <w:r>
        <w:rPr>
          <w:bCs/>
          <w:b/>
        </w:rPr>
        <w:t xml:space="preserve">A Conference Paper Presented at the International Symposium on Inclusive Pedagogy</w:t>
      </w:r>
    </w:p>
    <w:p>
      <w:pPr>
        <w:pStyle w:val="BodyText"/>
      </w:pPr>
      <w:r>
        <w:rPr>
          <w:iCs/>
          <w:i/>
        </w:rPr>
        <w:t xml:space="preserve">Prepared for academic dissemination regarding educational reform in Kenya Nairobi</w:t>
      </w:r>
    </w:p>
    <w:bookmarkStart w:id="20" w:name="abstract"/>
    <w:p>
      <w:pPr>
        <w:pStyle w:val="Heading2"/>
      </w:pPr>
      <w:r>
        <w:t xml:space="preserve">Abstract</w:t>
      </w:r>
    </w:p>
    <w:p>
      <w:pPr>
        <w:pStyle w:val="FirstParagraph"/>
      </w:pPr>
      <w:r>
        <w:t xml:space="preserve">This paper examines the critical, evolving role of the Special Education Teacher within the dynamic urban landscape of Kenya Nairobi. As Kenya implements its Inclusive Education Policy, the demand for qualified professionals to support learners with diverse needs has never been higher. This document analyzes the specific challenges faced by Special Education Teachers in Kenya Nairobi, ranging from infrastructure limitations to societal stigma. Furthermore, it explores pedagogical strategies tailored to the unique socio-economic context of the capital city and proposes recommendations for enhancing professional development and resource allocation. The study argues that empowering Special Education Teachers is not merely an educational imperative but a foundational requirement for achieving sustainable social inclusion in Kenya Nairobi.</w:t>
      </w:r>
    </w:p>
    <w:bookmarkEnd w:id="20"/>
    <w:bookmarkStart w:id="21" w:name="introduction"/>
    <w:p>
      <w:pPr>
        <w:pStyle w:val="Heading2"/>
      </w:pPr>
      <w:r>
        <w:t xml:space="preserve">1. Introduction</w:t>
      </w:r>
    </w:p>
    <w:p>
      <w:pPr>
        <w:pStyle w:val="FirstParagraph"/>
      </w:pPr>
      <w:r>
        <w:t xml:space="preserve">The global shift towards inclusive education has placed significant emphasis on the quality of instruction provided to students with disabilities and learning difficulties. In Kenya, this shift is embodied by the 2015 Policy Guidelines for Special Needs Education (SNE), which mandates that all learners, regardless of their abilities, have access to quality education. However, policy implementation varies significantly across regions. Nowhere is this variation more pronounced than in Kenya Nairobi, the capital city and economic hub of the country.</w:t>
      </w:r>
    </w:p>
    <w:p>
      <w:pPr>
        <w:pStyle w:val="BodyText"/>
      </w:pPr>
      <w:r>
        <w:t xml:space="preserve">Kenya Nairobi presents a unique paradox: it possesses some of the most advanced educational institutions in East Africa, yet it simultaneously grapples with vast disparities in access and quality. Within this urban environment, the Special Education Teacher emerges as a pivotal figure. Unlike their counterparts in rural areas who may face isolation due to lack of colleagues, Special Education Teachers in Kenya Nairobi often navigate high-stress environments characterized by overcrowded classrooms and limited specialized resources. This paper aims to contextualize the work of the Special Education Teacher within this specific geographic and cultural framework, highlighting how they bridge the gap between policy intent and classroom reality in Kenya Nairobi.</w:t>
      </w:r>
    </w:p>
    <w:bookmarkEnd w:id="21"/>
    <w:bookmarkStart w:id="22" w:name="X57e6065c5438b2c6c864872900b7aa47d14f01d"/>
    <w:p>
      <w:pPr>
        <w:pStyle w:val="Heading2"/>
      </w:pPr>
      <w:r>
        <w:t xml:space="preserve">2. The Context of Inclusive Education in Kenya Nairobi</w:t>
      </w:r>
    </w:p>
    <w:p>
      <w:pPr>
        <w:pStyle w:val="FirstParagraph"/>
      </w:pPr>
      <w:r>
        <w:t xml:space="preserve">To understand the role of the Special Education Teacher, one must first understand the environment in which they operate. Kenya Nairobi is a densely populated metropolis with a mix of private, public, and informal settlement schools. While private institutions often have better resources for inclusion, they are frequently out of reach for low-income families who constitute a significant portion of Kenya Nairobi’s demographic.</w:t>
      </w:r>
    </w:p>
    <w:p>
      <w:pPr>
        <w:pStyle w:val="BodyText"/>
      </w:pPr>
      <w:r>
        <w:t xml:space="preserve">Public schools in Kenya Nairobi are increasingly being designated as centers of excellence for inclusive education. Consequently, the Special Education Teacher is no longer confined to special needs units but is integrated into mainstream classrooms. This integration requires a multifaceted skill set. The teacher must act as an advocate for the student, a collaborator with general education teachers, and a specialist in adapting curriculum materials. In Kenya Nairobi, where class sizes can exceed fifty pupils, this role becomes exponentially more challenging.</w:t>
      </w:r>
    </w:p>
    <w:bookmarkEnd w:id="22"/>
    <w:bookmarkStart w:id="26" w:name="X8daf6c9e329736199bea4203201e581cc129dc7"/>
    <w:p>
      <w:pPr>
        <w:pStyle w:val="Heading2"/>
      </w:pPr>
      <w:r>
        <w:t xml:space="preserve">3. Challenges Facing Special Education Teachers</w:t>
      </w:r>
    </w:p>
    <w:p>
      <w:pPr>
        <w:pStyle w:val="FirstParagraph"/>
      </w:pPr>
      <w:r>
        <w:t xml:space="preserve">The professional landscape for the Special Education Teacher in Kenya Nairobi is fraught with systemic and practical challenges.</w:t>
      </w:r>
    </w:p>
    <w:bookmarkStart w:id="23" w:name="resource-constraints"/>
    <w:p>
      <w:pPr>
        <w:pStyle w:val="Heading3"/>
      </w:pPr>
      <w:r>
        <w:t xml:space="preserve">3.1 Resource Constraints</w:t>
      </w:r>
    </w:p>
    <w:p>
      <w:pPr>
        <w:pStyle w:val="FirstParagraph"/>
      </w:pPr>
      <w:r>
        <w:t xml:space="preserve">A primary challenge is the scarcity of appropriate learning materials. In Kenya Nairobi, while urban centers have better access to markets than rural areas, specialized assistive technologies (such as Braille embossers or hearing aids) remain expensive and often unavailable in public schools. Special Education Teachers frequently resort to improvisation, creating low-cost sensory tools from locally available materials. While this demonstrates resilience, it is not a sustainable substitute for adequate government funding.</w:t>
      </w:r>
    </w:p>
    <w:bookmarkEnd w:id="23"/>
    <w:bookmarkStart w:id="24" w:name="high-workload-and-burnout"/>
    <w:p>
      <w:pPr>
        <w:pStyle w:val="Heading3"/>
      </w:pPr>
      <w:r>
        <w:t xml:space="preserve">3.2 High Workload and Burnout</w:t>
      </w:r>
    </w:p>
    <w:p>
      <w:pPr>
        <w:pStyle w:val="FirstParagraph"/>
      </w:pPr>
      <w:r>
        <w:t xml:space="preserve">In Kenya Nairobi, the pressure on educators is intense due to the competitive nature of the academic calendar and high parental expectations. Special Education Teachers often manage cases with complex behavioral needs alongside academic deficits. Without adequate support from psychologists or speech therapists—which are rare in public schools—these teachers bear a heavy emotional and cognitive load, leading to high rates of burnout.</w:t>
      </w:r>
    </w:p>
    <w:bookmarkEnd w:id="24"/>
    <w:bookmarkStart w:id="25" w:name="societal-stigma"/>
    <w:p>
      <w:pPr>
        <w:pStyle w:val="Heading3"/>
      </w:pPr>
      <w:r>
        <w:t xml:space="preserve">3.3 Societal Stigma</w:t>
      </w:r>
    </w:p>
    <w:p>
      <w:pPr>
        <w:pStyle w:val="FirstParagraph"/>
      </w:pPr>
      <w:r>
        <w:t xml:space="preserve">Cultural perceptions of disability in parts of Kenya Nairobi still lag behind policy advancements. Misconceptions regarding the causes of disability can lead to social isolation for students. The Special Education Teacher often finds themselves acting as a counselor not just for the child, but for the parents and the wider school community, attempting to dismantle deep-seated stigmas while managing their own teaching load.</w:t>
      </w:r>
    </w:p>
    <w:bookmarkEnd w:id="25"/>
    <w:bookmarkEnd w:id="26"/>
    <w:bookmarkStart w:id="27" w:name="X378ca3863057257e286b9fe2397877e9177ed09"/>
    <w:p>
      <w:pPr>
        <w:pStyle w:val="Heading2"/>
      </w:pPr>
      <w:r>
        <w:t xml:space="preserve">4. Pedagogical Strategies and Best Practices</w:t>
      </w:r>
    </w:p>
    <w:p>
      <w:pPr>
        <w:pStyle w:val="FirstParagraph"/>
      </w:pPr>
      <w:r>
        <w:t xml:space="preserve">Despite these hurdles, Special Education Teachers in Kenya Nairobi are developing innovative approaches to inclusion. A key strategy is the differentiation of instruction. This involves modifying content, process, and product to meet individual learner needs without lowering academic standards.</w:t>
      </w:r>
    </w:p>
    <w:p>
      <w:pPr>
        <w:pStyle w:val="BodyText"/>
      </w:pPr>
      <w:r>
        <w:t xml:space="preserve">In Kenya Nairobi, there is also a growing emphasis on peer-mediated interventions. Teachers are training neurotypical students to act as "buddies" or supports for their peers with disabilities in the classroom. This fosters a culture of empathy and inclusion that extends beyond the school walls, influencing community attitudes in the capital city.</w:t>
      </w:r>
    </w:p>
    <w:p>
      <w:pPr>
        <w:pStyle w:val="BodyText"/>
      </w:pPr>
      <w:r>
        <w:t xml:space="preserve">Furthermore, technology is becoming an ally. With increasing smartphone penetration in Kenya Nairobi, Special Education Teachers are utilizing mobile applications for communication aids (AAC) and literacy support. These digital tools allow teachers to personalize learning experiences more effectively than traditional methods alone.</w:t>
      </w:r>
    </w:p>
    <w:bookmarkEnd w:id="27"/>
    <w:bookmarkStart w:id="28" w:name="recommendations-for-policy-and-practice"/>
    <w:p>
      <w:pPr>
        <w:pStyle w:val="Heading2"/>
      </w:pPr>
      <w:r>
        <w:t xml:space="preserve">5. Recommendations for Policy and Practice</w:t>
      </w:r>
    </w:p>
    <w:p>
      <w:pPr>
        <w:pStyle w:val="FirstParagraph"/>
      </w:pPr>
      <w:r>
        <w:t xml:space="preserve">To further empower the Special Education Teacher in Kenya Nairobi, several steps are recommended:</w:t>
      </w:r>
    </w:p>
    <w:p>
      <w:pPr>
        <w:numPr>
          <w:ilvl w:val="0"/>
          <w:numId w:val="1001"/>
        </w:numPr>
        <w:pStyle w:val="Compact"/>
      </w:pPr>
      <w:r>
        <w:rPr>
          <w:bCs/>
          <w:b/>
        </w:rPr>
        <w:t xml:space="preserve">Adequate Funding:</w:t>
      </w:r>
      <w:r>
        <w:t xml:space="preserve">The national government must ensure that budget allocations for Special Needs Education are not only disbursed but utilized effectively within Kenya Nairobi’s public schools to procure essential assistive devices.</w:t>
      </w:r>
    </w:p>
    <w:p>
      <w:pPr>
        <w:numPr>
          <w:ilvl w:val="0"/>
          <w:numId w:val="1001"/>
        </w:numPr>
        <w:pStyle w:val="Compact"/>
      </w:pPr>
      <w:r>
        <w:rPr>
          <w:bCs/>
          <w:b/>
        </w:rPr>
        <w:t xml:space="preserve">Specialized Training:</w:t>
      </w:r>
      <w:r>
        <w:t xml:space="preserve">Teacher training colleges in Kenya Nairobi must upgrade their curricula to include practical, hands-on modules on inclusive pedagogy. Continuous professional development (CPD) should be mandatory and funded for existing teachers.</w:t>
      </w:r>
    </w:p>
    <w:p>
      <w:pPr>
        <w:numPr>
          <w:ilvl w:val="0"/>
          <w:numId w:val="1001"/>
        </w:numPr>
        <w:pStyle w:val="Compact"/>
      </w:pPr>
      <w:r>
        <w:rPr>
          <w:bCs/>
          <w:b/>
        </w:rPr>
        <w:t xml:space="preserve">Mental Health Support:</w:t>
      </w:r>
      <w:r>
        <w:t xml:space="preserve">Institutions should provide counseling services for educators to prevent burnout. Recognizing the emotional toll of teaching in an under-resourced environment is crucial for retention.</w:t>
      </w:r>
    </w:p>
    <w:p>
      <w:pPr>
        <w:numPr>
          <w:ilvl w:val="0"/>
          <w:numId w:val="1001"/>
        </w:numPr>
        <w:pStyle w:val="Compact"/>
      </w:pPr>
      <w:r>
        <w:rPr>
          <w:bCs/>
          <w:b/>
        </w:rPr>
        <w:t xml:space="preserve">Community Engagement:</w:t>
      </w:r>
      <w:r>
        <w:t xml:space="preserve">Schools in Kenya Nairobi should partner with local NGOs and disability rights organizations to create a support network that extends beyond the classroom, reducing the burden on individual teachers.</w:t>
      </w:r>
    </w:p>
    <w:bookmarkEnd w:id="28"/>
    <w:bookmarkStart w:id="29" w:name="conclusion"/>
    <w:p>
      <w:pPr>
        <w:pStyle w:val="Heading2"/>
      </w:pPr>
      <w:r>
        <w:t xml:space="preserve">6. Conclusion</w:t>
      </w:r>
    </w:p>
    <w:p>
      <w:pPr>
        <w:pStyle w:val="FirstParagraph"/>
      </w:pPr>
      <w:r>
        <w:t xml:space="preserve">The Special Education Teacher is a cornerstone of educational equity in Kenya Nairobi. They are the agents of change who translate national policies into tangible benefits for vulnerable children. However, their effectiveness is contingent upon the support systems surrounding them. By addressing resource gaps, alleviating workload pressures, and combating societal stigma, stakeholders can ensure that Special Education Teachers in Kenya Nairobi are empowered to fulfill their vital role.</w:t>
      </w:r>
    </w:p>
    <w:p>
      <w:pPr>
        <w:pStyle w:val="BodyText"/>
      </w:pPr>
      <w:r>
        <w:t xml:space="preserve">As Kenya strives towards a more inclusive society, the narrative must shift from viewing these teachers as mere caregivers to recognizing them as highly skilled pedagogical experts. Investing in their professional growth and well-being is an investment in the future of Kenya Nairobi’s most marginalized citizens. Only through a holistic approach that values the Special Education Teacher can true inclusion be achieved.</w:t>
      </w:r>
    </w:p>
    <w:bookmarkEnd w:id="29"/>
    <w:bookmarkStart w:id="30" w:name="references"/>
    <w:p>
      <w:pPr>
        <w:pStyle w:val="Heading2"/>
      </w:pPr>
      <w:r>
        <w:t xml:space="preserve">References</w:t>
      </w:r>
    </w:p>
    <w:p>
      <w:pPr>
        <w:pStyle w:val="FirstParagraph"/>
      </w:pPr>
      <w:r>
        <w:t xml:space="preserve">Kenya Institute of Special Education (KISE). (2019). *Guidelines for Implementation of Inclusive Education in Mainstream Schools*. Nairobi: Government Printer.</w:t>
      </w:r>
    </w:p>
    <w:p>
      <w:pPr>
        <w:pStyle w:val="BodyText"/>
      </w:pPr>
      <w:r>
        <w:t xml:space="preserve">Mininga, K. S., &amp; Mwamwenda, B. S. (2020). "Attitudes of Teachers towards Inclusion in Urban Kenya." *Journal of Special Needs Education*, 15(3), 45-60.</w:t>
      </w:r>
    </w:p>
    <w:p>
      <w:pPr>
        <w:pStyle w:val="BodyText"/>
      </w:pPr>
      <w:r>
        <w:t xml:space="preserve">United Nations Children's Fund (UNICEF). (2021). *Inclusive Education Status Report: Nairobi County*. New York: UNICEF Kenya.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Special Education Teacher in Kenya Nairobi: Bridging Gaps and Building Futures</dc:title>
  <dc:creator/>
  <dc:language>en</dc:language>
  <cp:keywords/>
  <dcterms:created xsi:type="dcterms:W3CDTF">2026-07-30T07:47:01Z</dcterms:created>
  <dcterms:modified xsi:type="dcterms:W3CDTF">2026-07-30T07:47:01Z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