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Inclusive</w:t>
      </w:r>
      <w:r>
        <w:t xml:space="preserve"> </w:t>
      </w:r>
      <w:r>
        <w:t xml:space="preserve">Education</w:t>
      </w:r>
      <w:r>
        <w:t xml:space="preserve"> </w:t>
      </w:r>
      <w:r>
        <w:t xml:space="preserve">in</w:t>
      </w:r>
      <w:r>
        <w:t xml:space="preserve"> </w:t>
      </w:r>
      <w:r>
        <w:t xml:space="preserve">Practice: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Casablanca,</w:t>
      </w:r>
      <w:r>
        <w:t xml:space="preserve"> </w:t>
      </w:r>
      <w:r>
        <w:t xml:space="preserve">Morocco</w:t>
      </w:r>
    </w:p>
    <w:p>
      <w:pPr>
        <w:pStyle w:val="FirstParagraph"/>
      </w:pPr>
      <w:r>
        <w:rPr>
          <w:bCs/>
          <w:b/>
        </w:rPr>
        <w:t xml:space="preserve">Author:</w:t>
      </w:r>
      <w:r>
        <w:br/>
      </w:r>
      <w:r>
        <w:t xml:space="preserve">Jane Doe, PhD Candidate in Inclusive Pedagogy</w:t>
      </w:r>
      <w:r>
        <w:br/>
      </w:r>
      <w:r>
        <w:t xml:space="preserve">Affiliation: International Institute for Educational Planning, Paris &amp; University Hassan II, Casablanca</w:t>
      </w:r>
    </w:p>
    <w:p>
      <w:pPr>
        <w:pStyle w:val="BodyText"/>
      </w:pPr>
      <w:r>
        <w:rPr>
          <w:bCs/>
          <w:b/>
        </w:rPr>
        <w:t xml:space="preserve">Date:</w:t>
      </w:r>
      <w:r>
        <w:t xml:space="preserve"> </w:t>
      </w:r>
      <w:r>
        <w:t xml:space="preserve">October 2023</w:t>
      </w:r>
    </w:p>
    <w:p>
      <w:pPr>
        <w:pStyle w:val="BodyText"/>
      </w:pPr>
      <w:r>
        <w:rPr>
          <w:bCs/>
          <w:b/>
        </w:rPr>
        <w:t xml:space="preserve">Contact:</w:t>
      </w:r>
    </w:p>
    <w:bookmarkStart w:id="30" w:name="Xcd59764a1fb46be9f735e423b9e120ad43a5dca"/>
    <w:p>
      <w:pPr>
        <w:pStyle w:val="Heading1"/>
      </w:pPr>
      <w:r>
        <w:t xml:space="preserve">Inclusive Education in Practice: The Role of the Special Education Teacher in Casablanca, Morocco</w:t>
      </w:r>
    </w:p>
    <w:p>
      <w:pPr>
        <w:pStyle w:val="FirstParagraph"/>
      </w:pPr>
      <w:r>
        <w:rPr>
          <w:iCs/>
          <w:i/>
          <w:bCs/>
          <w:b/>
        </w:rPr>
        <w:t xml:space="preserve">Abstract:</w:t>
      </w:r>
      <w:r>
        <w:br/>
      </w:r>
      <w:r>
        <w:t xml:space="preserve">This conference paper examines the evolving role of the</w:t>
      </w:r>
      <w:r>
        <w:t xml:space="preserve"> </w:t>
      </w:r>
      <w:r>
        <w:rPr>
          <w:bCs/>
          <w:b/>
        </w:rPr>
        <w:t xml:space="preserve">Special Education Teacher</w:t>
      </w:r>
      <w:r>
        <w:t xml:space="preserve">Special Education Teachers in</w:t>
      </w:r>
      <w:r>
        <w:t xml:space="preserve"> </w:t>
      </w:r>
      <w:r>
        <w:rPr>
          <w:bCs/>
          <w:b/>
        </w:rPr>
        <w:t xml:space="preserve">Casablanca, Morocco</w:t>
      </w:r>
      <w:r>
        <w:t xml:space="preserve">, are bridging the gap between national policy and classroom reality. By analyzing training requirements, resource allocation, and cultural adaptations, this paper argues that empowering these professionals is essential for achieving equitable educational outcomes for students with disabilities in one of North Africa’s most dynamic metropolitan areas.</w:t>
      </w:r>
    </w:p>
    <w:bookmarkStart w:id="20" w:name="introduction"/>
    <w:p>
      <w:pPr>
        <w:pStyle w:val="Heading2"/>
      </w:pPr>
      <w:r>
        <w:t xml:space="preserve">1. Introduction</w:t>
      </w:r>
    </w:p>
    <w:p>
      <w:pPr>
        <w:pStyle w:val="FirstParagraph"/>
      </w:pPr>
      <w:r>
        <w:t xml:space="preserve">The global shift from segregation to inclusion represents one of the most significant transformations in modern pedagogy. In the Kingdom of Morocco, this shift is driven by Royal directives emphasizing education as a fundamental right for all citizens, regardless of physical or cognitive ability. However, policy implementation varies significantly across regions.</w:t>
      </w:r>
      <w:r>
        <w:t xml:space="preserve"> </w:t>
      </w:r>
      <w:r>
        <w:rPr>
          <w:bCs/>
          <w:b/>
        </w:rPr>
        <w:t xml:space="preserve">Casablanca, Morocco</w:t>
      </w:r>
      <w:r>
        <w:t xml:space="preserve">, serves as a critical case study due to its status as the economic capital and its dense population centers.</w:t>
      </w:r>
    </w:p>
    <w:p>
      <w:pPr>
        <w:pStyle w:val="BodyText"/>
      </w:pPr>
      <w:r>
        <w:t xml:space="preserve">In this context, the</w:t>
      </w:r>
    </w:p>
    <w:p>
      <w:pPr>
        <w:pStyle w:val="BodyText"/>
      </w:pPr>
      <w:r>
        <w:t xml:space="preserve">Special Education Teacher emerges not merely as an aide but as a pivotal architect of inclusive classrooms. Unlike general educators who may lack specific training in differentiated instruction,</w:t>
      </w:r>
    </w:p>
    <w:p>
      <w:pPr>
        <w:pStyle w:val="BodyText"/>
      </w:pPr>
      <w:r>
        <w:t xml:space="preserve">Special Education Teachers bring targeted expertise in adapting curricula and managing diverse learning needs. This paper explores the unique challenges and opportunities faced by these professionals within the high-pressure educational environment of Casablanca.</w:t>
      </w:r>
    </w:p>
    <w:bookmarkEnd w:id="20"/>
    <w:bookmarkStart w:id="21" w:name="the-policy-landscape-in-morocco"/>
    <w:p>
      <w:pPr>
        <w:pStyle w:val="Heading2"/>
      </w:pPr>
      <w:r>
        <w:t xml:space="preserve">2. The Policy Landscape in Morocco</w:t>
      </w:r>
    </w:p>
    <w:p>
      <w:pPr>
        <w:pStyle w:val="FirstParagraph"/>
      </w:pPr>
      <w:r>
        <w:t xml:space="preserve">Morocco’s National Charter for Education and Training has repeatedly emphasized the need to integrate students with special needs into mainstream schools. The establishment of Regional Academic Inspection Units (IA) plays a supervisory role, yet the practical application relies heavily on individual school leadership and teacher capacity.</w:t>
      </w:r>
    </w:p>
    <w:p>
      <w:pPr>
        <w:pStyle w:val="BodyText"/>
      </w:pPr>
      <w:r>
        <w:t xml:space="preserve">In</w:t>
      </w:r>
      <w:r>
        <w:t xml:space="preserve"> </w:t>
      </w:r>
      <w:r>
        <w:rPr>
          <w:bCs/>
          <w:b/>
        </w:rPr>
        <w:t xml:space="preserve">Casablanca, Morocco</w:t>
      </w:r>
      <w:r>
        <w:t xml:space="preserve">, recent initiatives have sought to increase the number of specialized units within mainstream primary and secondary schools. However, there remains a disparity between urban centers like Casablanca and rural areas. While Casablanca benefits from better infrastructure, it also faces higher competition for resources and larger class sizes. Consequently, the</w:t>
      </w:r>
    </w:p>
    <w:p>
      <w:pPr>
        <w:pStyle w:val="BodyText"/>
      </w:pPr>
      <w:r>
        <w:t xml:space="preserve">Special Education Teacher must often operate as both a resource specialist for general teachers and an individualized support provider for students.</w:t>
      </w:r>
    </w:p>
    <w:bookmarkEnd w:id="21"/>
    <w:bookmarkStart w:id="22" w:name="Xa34f53cb71afbc568dc0aef950a5f0a6961e402"/>
    <w:p>
      <w:pPr>
        <w:pStyle w:val="Heading2"/>
      </w:pPr>
      <w:r>
        <w:t xml:space="preserve">3. The Evolving Role of the Special Education Teacher</w:t>
      </w:r>
    </w:p>
    <w:p>
      <w:pPr>
        <w:pStyle w:val="FirstParagraph"/>
      </w:pPr>
      <w:r>
        <w:t xml:space="preserve">The definition of a</w:t>
      </w:r>
      <w:r>
        <w:t xml:space="preserve"> </w:t>
      </w:r>
      <w:r>
        <w:rPr>
          <w:bCs/>
          <w:b/>
        </w:rPr>
        <w:t xml:space="preserve">Special Education TeacherCasablanca, Morocco</w:t>
      </w:r>
      <w:r>
        <w:t xml:space="preserve">, their responsibilities now encompass:</w:t>
      </w:r>
    </w:p>
    <w:p>
      <w:pPr>
        <w:numPr>
          <w:ilvl w:val="0"/>
          <w:numId w:val="1001"/>
        </w:numPr>
        <w:pStyle w:val="Compact"/>
      </w:pPr>
      <w:r>
        <w:rPr>
          <w:bCs/>
          <w:b/>
        </w:rPr>
        <w:t xml:space="preserve">Differentiated Instruction:</w:t>
      </w:r>
      <w:r>
        <w:t xml:space="preserve"> </w:t>
      </w:r>
      <w:r>
        <w:t xml:space="preserve">Modifying lesson plans to accommodate visual, auditory, and kinesthetic learners within mixed-ability classrooms.</w:t>
      </w:r>
    </w:p>
    <w:p>
      <w:pPr>
        <w:numPr>
          <w:ilvl w:val="0"/>
          <w:numId w:val="1001"/>
        </w:numPr>
        <w:pStyle w:val="Compact"/>
      </w:pPr>
      <w:r>
        <w:rPr>
          <w:bCs/>
          <w:b/>
        </w:rPr>
        <w:t xml:space="preserve">Psycho-Social Support:</w:t>
      </w:r>
      <w:r>
        <w:t xml:space="preserve"> </w:t>
      </w:r>
      <w:r>
        <w:t xml:space="preserve">Providing emotional scaffolding for students who may experience stigma or isolation due to their disabilities.</w:t>
      </w:r>
    </w:p>
    <w:p>
      <w:pPr>
        <w:numPr>
          <w:ilvl w:val="0"/>
          <w:numId w:val="1001"/>
        </w:numPr>
        <w:pStyle w:val="Compact"/>
      </w:pPr>
      <w:r>
        <w:rPr>
          <w:bCs/>
          <w:b/>
        </w:rPr>
        <w:t xml:space="preserve">Collaborative Planning:</w:t>
      </w:r>
    </w:p>
    <w:p>
      <w:pPr>
        <w:numPr>
          <w:ilvl w:val="0"/>
          <w:numId w:val="1001"/>
        </w:numPr>
        <w:pStyle w:val="Compact"/>
      </w:pPr>
      <w:r>
        <w:rPr>
          <w:bCs/>
          <w:b/>
        </w:rPr>
        <w:t xml:space="preserve">Cultural Mediation:</w:t>
      </w:r>
      <w:r>
        <w:t xml:space="preserve"> Navigating local cultural attitudes toward disability, which can sometimes hinder acceptance in conservative communities.</w:t>
      </w:r>
    </w:p>
    <w:p>
      <w:pPr>
        <w:pStyle w:val="FirstParagraph"/>
      </w:pPr>
      <w:r>
        <w:t xml:space="preserve">This multifaceted role requires a high degree of adaptability. In Casablanca, where educational standards are highly competitive due to the presence of prestigious private institutions and large public networks,</w:t>
      </w:r>
    </w:p>
    <w:p>
      <w:pPr>
        <w:pStyle w:val="BodyText"/>
      </w:pPr>
      <w:r>
        <w:t xml:space="preserve">Special Education Teachers face immense pressure to demonstrate measurable progress in student outcomes.</w:t>
      </w:r>
    </w:p>
    <w:bookmarkEnd w:id="22"/>
    <w:bookmarkStart w:id="26" w:name="challenges-specific-to-casablanca"/>
    <w:p>
      <w:pPr>
        <w:pStyle w:val="Heading2"/>
      </w:pPr>
      <w:r>
        <w:t xml:space="preserve">4. Challenges Specific to Casablanca</w:t>
      </w:r>
    </w:p>
    <w:p>
      <w:pPr>
        <w:pStyle w:val="FirstParagraph"/>
      </w:pPr>
      <w:r>
        <w:rPr>
          <w:bCs/>
          <w:b/>
        </w:rPr>
        <w:t xml:space="preserve">Casablanca, Morocco</w:t>
      </w:r>
      <w:r>
        <w:t xml:space="preserve">, presents a unique set of logistical and sociological challenges for inclusive education practitioners.</w:t>
      </w:r>
    </w:p>
    <w:bookmarkStart w:id="23" w:name="resource-constraints"/>
    <w:p>
      <w:pPr>
        <w:pStyle w:val="Heading3"/>
      </w:pPr>
      <w:r>
        <w:t xml:space="preserve">4.1 Resource Constraints</w:t>
      </w:r>
    </w:p>
    <w:p>
      <w:pPr>
        <w:pStyle w:val="FirstParagraph"/>
      </w:pPr>
      <w:r>
        <w:t xml:space="preserve">While urban schools are better funded than rural counterparts, the sheer volume of students often leads to understaffing.</w:t>
      </w:r>
    </w:p>
    <w:p>
      <w:pPr>
        <w:pStyle w:val="BodyText"/>
      </w:pPr>
      <w:r>
        <w:t xml:space="preserve">Special Education Teachers in Casablanca frequently manage caseloads that exceed optimal levels, limiting their ability to provide one-on-one attention.</w:t>
      </w:r>
    </w:p>
    <w:bookmarkEnd w:id="23"/>
    <w:bookmarkStart w:id="24" w:name="teacher-training-gaps"/>
    <w:p>
      <w:pPr>
        <w:pStyle w:val="Heading3"/>
      </w:pPr>
      <w:r>
        <w:t xml:space="preserve">4.2 Teacher Training Gaps</w:t>
      </w:r>
    </w:p>
    <w:p>
      <w:pPr>
        <w:pStyle w:val="FirstParagraph"/>
      </w:pPr>
      <w:r>
        <w:t xml:space="preserve">A significant portion of general education teachers in the region have received little to no training in inclusive pedagogy. This places an undue burden on the</w:t>
      </w:r>
    </w:p>
    <w:p>
      <w:pPr>
        <w:pStyle w:val="BodyText"/>
      </w:pPr>
      <w:r>
        <w:t xml:space="preserve">Special Education Teacher, who must effectively train their colleagues while managing their own classroom duties.</w:t>
      </w:r>
    </w:p>
    <w:bookmarkEnd w:id="24"/>
    <w:bookmarkStart w:id="25" w:name="socioeconomic-diversity"/>
    <w:p>
      <w:pPr>
        <w:pStyle w:val="Heading3"/>
      </w:pPr>
      <w:r>
        <w:t xml:space="preserve">4.3 Socioeconomic Diversity</w:t>
      </w:r>
    </w:p>
    <w:p>
      <w:pPr>
        <w:pStyle w:val="FirstParagraph"/>
      </w:pPr>
      <w:r>
        <w:t xml:space="preserve">Casablanca is characterized by stark socioeconomic contrasts. Schools in affluent areas like Maarif or Anfa may have access to private therapies, while schools in densely populated communes like Hay Mohammadi rely almost exclusively on state-provided support.</w:t>
      </w:r>
    </w:p>
    <w:p>
      <w:pPr>
        <w:pStyle w:val="BodyText"/>
      </w:pPr>
      <w:r>
        <w:t xml:space="preserve">Special Education Teachers must therefore navigate these inequities, often advocating for additional resources for the most vulnerable students.</w:t>
      </w:r>
    </w:p>
    <w:bookmarkEnd w:id="25"/>
    <w:bookmarkEnd w:id="26"/>
    <w:bookmarkStart w:id="27" w:name="X260d14818c13ed1306238af9d34c1ca19e127da"/>
    <w:p>
      <w:pPr>
        <w:pStyle w:val="Heading2"/>
      </w:pPr>
      <w:r>
        <w:t xml:space="preserve">5. Strategies for Empowerment and Integration</w:t>
      </w:r>
    </w:p>
    <w:p>
      <w:pPr>
        <w:pStyle w:val="FirstParagraph"/>
      </w:pPr>
      <w:r>
        <w:t xml:space="preserve">To maximize the effectiveness of</w:t>
      </w:r>
    </w:p>
    <w:p>
      <w:pPr>
        <w:pStyle w:val="BodyText"/>
      </w:pPr>
      <w:r>
        <w:t xml:space="preserve">Special Education Teachers in</w:t>
      </w:r>
      <w:r>
        <w:t xml:space="preserve"> </w:t>
      </w:r>
      <w:r>
        <w:rPr>
          <w:bCs/>
          <w:b/>
        </w:rPr>
        <w:t xml:space="preserve">Casablanca, Morocco</w:t>
      </w:r>
      <w:r>
        <w:t xml:space="preserve">, several strategic interventions are proposed:</w:t>
      </w:r>
    </w:p>
    <w:p>
      <w:pPr>
        <w:numPr>
          <w:ilvl w:val="0"/>
          <w:numId w:val="1002"/>
        </w:numPr>
        <w:pStyle w:val="Compact"/>
      </w:pPr>
      <w:r>
        <w:rPr>
          <w:bCs/>
          <w:b/>
        </w:rPr>
        <w:t xml:space="preserve">Enhanced Pre-Service Training:</w:t>
      </w:r>
      <w:r>
        <w:t xml:space="preserve"> Universities and teacher training colleges (ENSA) must update curricula to include practical modules on inclusive classroom management specifically tailored to the Moroccan context.</w:t>
      </w:r>
    </w:p>
    <w:p>
      <w:pPr>
        <w:numPr>
          <w:ilvl w:val="0"/>
          <w:numId w:val="1002"/>
        </w:numPr>
        <w:pStyle w:val="Compact"/>
      </w:pPr>
      <w:r>
        <w:rPr>
          <w:bCs/>
          <w:b/>
        </w:rPr>
        <w:t xml:space="preserve">Peer Support Networks:</w:t>
      </w:r>
      <w:r>
        <w:t xml:space="preserve"> Creating regional networks for</w:t>
      </w:r>
    </w:p>
    <w:p>
      <w:pPr>
        <w:numPr>
          <w:ilvl w:val="0"/>
          <w:numId w:val="1000"/>
        </w:numPr>
        <w:pStyle w:val="Compact"/>
      </w:pPr>
      <w:r>
        <w:t xml:space="preserve">Special Education Teachers in Casablanca can facilitate the sharing of best practices and reduce professional isolation.</w:t>
      </w:r>
    </w:p>
    <w:p>
      <w:pPr>
        <w:numPr>
          <w:ilvl w:val="0"/>
          <w:numId w:val="1002"/>
        </w:numPr>
        <w:pStyle w:val="Compact"/>
      </w:pPr>
      <w:r>
        <w:t xml:space="preserve">Tech-Integrated Solutions:</w:t>
      </w:r>
    </w:p>
    <w:bookmarkEnd w:id="27"/>
    <w:bookmarkStart w:id="28" w:name="conclusion"/>
    <w:p>
      <w:pPr>
        <w:pStyle w:val="Heading2"/>
      </w:pPr>
      <w:r>
        <w:t xml:space="preserve">6. Conclusion</w:t>
      </w:r>
    </w:p>
    <w:p>
      <w:pPr>
        <w:pStyle w:val="FirstParagraph"/>
      </w:pPr>
      <w:r>
        <w:t xml:space="preserve">The successful implementation of inclusive education in Morocco hinges on the quality and support of its teaching workforce. In</w:t>
      </w:r>
      <w:r>
        <w:t xml:space="preserve"> </w:t>
      </w:r>
      <w:r>
        <w:rPr>
          <w:bCs/>
          <w:b/>
        </w:rPr>
        <w:t xml:space="preserve">Casablanca, Morocco</w:t>
      </w:r>
      <w:r>
        <w:t xml:space="preserve">, the</w:t>
      </w:r>
    </w:p>
    <w:p>
      <w:pPr>
        <w:pStyle w:val="BodyText"/>
      </w:pPr>
      <w:r>
        <w:t xml:space="preserve">Special Education Teacher  stands at the forefront of this transformation. They are not only educators but also advocates, counselors, and change agents.</w:t>
      </w:r>
    </w:p>
    <w:p>
      <w:pPr>
        <w:pStyle w:val="BodyText"/>
      </w:pPr>
      <w:r>
        <w:t xml:space="preserve">As Morocco continues to refine its educational policies, it is imperative that stakeholders recognize the specialized nature of this role. Investing in the professional development, mental health support, and resource allocation for</w:t>
      </w:r>
    </w:p>
    <w:p>
      <w:pPr>
        <w:pStyle w:val="BodyText"/>
      </w:pPr>
      <w:r>
        <w:t xml:space="preserve">Special Education Teachers will yield long-term benefits for society as a whole. By empowering these teachers in Casablanca, we take a significant step toward realizing the promise of equitable education for all children.</w:t>
      </w:r>
    </w:p>
    <w:bookmarkEnd w:id="28"/>
    <w:bookmarkStart w:id="29" w:name="references"/>
    <w:p>
      <w:pPr>
        <w:pStyle w:val="Heading2"/>
      </w:pPr>
      <w:r>
        <w:t xml:space="preserve">7. References</w:t>
      </w:r>
    </w:p>
    <w:p>
      <w:pPr>
        <w:numPr>
          <w:ilvl w:val="0"/>
          <w:numId w:val="1003"/>
        </w:numPr>
        <w:pStyle w:val="Compact"/>
      </w:pPr>
      <w:r>
        <w:t xml:space="preserve">Moroccan Ministry of National Education. (2015).</w:t>
      </w:r>
      <w:r>
        <w:t xml:space="preserve"> </w:t>
      </w:r>
      <w:r>
        <w:rPr>
          <w:iCs/>
          <w:i/>
        </w:rPr>
        <w:t xml:space="preserve">National Strategy for Accelerated Progress.</w:t>
      </w:r>
    </w:p>
    <w:p>
      <w:pPr>
        <w:numPr>
          <w:ilvl w:val="0"/>
          <w:numId w:val="1003"/>
        </w:numPr>
        <w:pStyle w:val="Compact"/>
      </w:pPr>
      <w:r>
        <w:t xml:space="preserve">Bourkia, M., &amp; El Arfi, A. (2021). "Inclusive Education in Urban Morocco: Challenges and Prospects."</w:t>
      </w:r>
      <w:r>
        <w:t xml:space="preserve"> </w:t>
      </w:r>
      <w:r>
        <w:rPr>
          <w:iCs/>
          <w:i/>
        </w:rPr>
        <w:t xml:space="preserve">Moroccan Journal of Educational Research,</w:t>
      </w:r>
      <w:r>
        <w:t xml:space="preserve"> 12(3), 45-60.</w:t>
      </w:r>
    </w:p>
    <w:p>
      <w:pPr>
        <w:numPr>
          <w:ilvl w:val="0"/>
          <w:numId w:val="1003"/>
        </w:numPr>
        <w:pStyle w:val="Compact"/>
      </w:pPr>
      <w:r>
        <w:t xml:space="preserve">United Nations Educational, Scientific and Cultural Organization (UNESCO). (2020).</w:t>
      </w:r>
      <w:r>
        <w:t xml:space="preserve"> </w:t>
      </w:r>
      <w:r>
        <w:rPr>
          <w:iCs/>
          <w:i/>
        </w:rPr>
        <w:t xml:space="preserve">Glossary of Terms for Inclusive Education.</w:t>
      </w:r>
    </w:p>
    <w:p>
      <w:pPr>
        <w:numPr>
          <w:ilvl w:val="0"/>
          <w:numId w:val="1003"/>
        </w:numPr>
        <w:pStyle w:val="Compact"/>
      </w:pPr>
      <w:r>
        <w:t xml:space="preserve">World Bank. (2019). "Morocco Economic Update: Investing in Human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Education in Practice: The Role of the Special Education Teacher in Casablanca, Morocco</dc:title>
  <dc:creator/>
  <dc:language>en</dc:language>
  <cp:keywords/>
  <dcterms:created xsi:type="dcterms:W3CDTF">2026-07-30T07:47:09Z</dcterms:created>
  <dcterms:modified xsi:type="dcterms:W3CDTF">2026-07-30T07:47:09Z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