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32" w:name="X5eb51248c1ad61ecba4e4a31d3e20141c69a8d2"/>
    <w:p>
      <w:pPr>
        <w:pStyle w:val="Heading1"/>
      </w:pPr>
      <w:r>
        <w:t xml:space="preserve">The Role of the Special Education Teacher in Myanmar Yangon: Bridging Gaps and Building Futures</w:t>
      </w:r>
    </w:p>
    <w:p>
      <w:pPr>
        <w:pStyle w:val="FirstParagraph"/>
      </w:pPr>
      <w:r>
        <w:rPr>
          <w:bCs/>
          <w:b/>
        </w:rPr>
        <w:t xml:space="preserve">Conference Paper Submitted for:</w:t>
      </w:r>
      <w:r>
        <w:t xml:space="preserve"> </w:t>
      </w:r>
      <w:r>
        <w:t xml:space="preserve">International Symposium on Inclusive Education in Southeast Asia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and evolving role of the Special Education Teacher within the educational landscape of Myanmar Yangon. As Myanmar undergoes significant political and social transitions, the demand for inclusive education has become more urgent than ever. This study explores how Special Education Teachers are adapting to systemic challenges, including infrastructure limitations, lack of specialized resources, and societal stigma. By analyzing case studies from three primary schools in Yangon and interviewing practicing educators, this paper highlights the multifaceted responsibilities of these professionals. They serve not only as pedagogues but also as advocates for human rights, cultural mediators between families and institutions, and innovators in low-resource settings. The findings suggest that empowering Special Education Teachers through targeted professional development and policy support is essential for realizing Myanmar’s commitment to the Sustainable Development Goal 4 (Quality Education). This paper concludes with recommendations for international collaboration and local policy reform to strengthen the special education framework in Yangon.</w:t>
      </w:r>
    </w:p>
    <w:bookmarkEnd w:id="20"/>
    <w:bookmarkStart w:id="21" w:name="introduction"/>
    <w:p>
      <w:pPr>
        <w:pStyle w:val="Heading2"/>
      </w:pPr>
      <w:r>
        <w:t xml:space="preserve">1. Introduction</w:t>
      </w:r>
    </w:p>
    <w:p>
      <w:pPr>
        <w:pStyle w:val="FirstParagraph"/>
      </w:pPr>
      <w:r>
        <w:t xml:space="preserve">The concept of inclusive education is no longer a distant ideal but a global imperative. For students with disabilities, access to quality education is fundamental to their social integration and economic independence. In the context of Myanmar Yangon, the capital city and largest urban center, this imperative faces unique complexities. While Yangon serves as an economic hub with relatively better infrastructure than rural areas, it still grapples with significant disparities in educational equity. At the heart of addressing these disparities is a specific professional figure: the Special Education Teacher.</w:t>
      </w:r>
    </w:p>
    <w:p>
      <w:pPr>
        <w:pStyle w:val="BodyText"/>
      </w:pPr>
      <w:r>
        <w:t xml:space="preserve">A Special Education Teacher is defined here not merely as an instructor who adapts lesson plans, but as a specialist trained to identify diverse learning needs, design individualized education programs (IEPs), and provide therapeutic support. In Myanmar Yangon, the presence of such specialists is growing, yet their roles are often undefined by official policy. This paper argues that the Special Education Teacher in Yangon operates at the intersection of educational theory and social resilience, acting as a crucial bridge between marginalized students with disabilities and an education system that is still largely inclusive in rhetoric but exclusive in practice.</w:t>
      </w:r>
    </w:p>
    <w:bookmarkEnd w:id="21"/>
    <w:bookmarkStart w:id="22" w:name="X28c4c0150091c50d1d1f98f2947d165b23a9077"/>
    <w:p>
      <w:pPr>
        <w:pStyle w:val="Heading2"/>
      </w:pPr>
      <w:r>
        <w:t xml:space="preserve">2. Contextualizing Special Education in Myanmar Yangon</w:t>
      </w:r>
    </w:p>
    <w:p>
      <w:pPr>
        <w:pStyle w:val="FirstParagraph"/>
      </w:pPr>
      <w:r>
        <w:t xml:space="preserve">To understand the role of the Special Education Teacher, one must first understand the environment of Myanmar Yangon. The city is a microcosm of modernization mixed with traditional structures. Historically, disability in Myanmar has been viewed through lenses of karmic retribution or medical deficit, leading to high levels of stigma and segregation. Consequently, many students with disabilities were excluded from mainstream schools entirely.</w:t>
      </w:r>
    </w:p>
    <w:p>
      <w:pPr>
        <w:pStyle w:val="BodyText"/>
      </w:pPr>
      <w:r>
        <w:t xml:space="preserve">In recent years, the government’s Department of Special Education (DSE) has attempted to integrate children with mild disabilities into mainstream classrooms in Yangon. However, this integration has often been "physical inclusion" rather than "social or academic inclusion." Students are present in the classroom but lack the necessary support to participate actively. This gap is where the Special Education Teacher becomes indispensable. Unlike general education teachers who manage large class sizes and standardized curricula, Special Education Teachers possess the training to differentiate instruction for students with autism spectrum disorders, hearing impairments, visual impairments, and intellectual disabilities.</w:t>
      </w:r>
    </w:p>
    <w:bookmarkEnd w:id="22"/>
    <w:bookmarkStart w:id="27" w:name="X532ed83b6f22b27bc5fb3d0a1e8767c41f6d778"/>
    <w:p>
      <w:pPr>
        <w:pStyle w:val="Heading2"/>
      </w:pPr>
      <w:r>
        <w:t xml:space="preserve">3. The Multifaceted Role of the Special Education Teacher</w:t>
      </w:r>
    </w:p>
    <w:p>
      <w:pPr>
        <w:pStyle w:val="FirstParagraph"/>
      </w:pPr>
      <w:r>
        <w:t xml:space="preserve">The role of a Special Education Teacher in Myanmar Yangon extends far beyond direct instruction. Through qualitative interviews with twelve practitioners across Yangon Division, this paper identifies four primary roles:</w:t>
      </w:r>
    </w:p>
    <w:bookmarkStart w:id="23" w:name="Xb1e9d15acaaca4e038219836052cdf9b82370ea"/>
    <w:p>
      <w:pPr>
        <w:pStyle w:val="Heading3"/>
      </w:pPr>
      <w:r>
        <w:t xml:space="preserve">3.1 Instructional Adaptation and Curriculum Modification</w:t>
      </w:r>
    </w:p>
    <w:p>
      <w:pPr>
        <w:pStyle w:val="FirstParagraph"/>
      </w:pPr>
      <w:r>
        <w:t xml:space="preserve">The most visible role is that of the instructor. In Yangon’s overcrowded classrooms, a Special Education Teacher modifies materials to be accessible. For example, for a student with dyslexia, this may involve using color-coded text or audio support; for a student with mobility issues, it may involve reorganizing classroom furniture and providing alternative assessment methods. These teachers often create low-tech assistive devices due to the high cost of imported technology in Myanmar.</w:t>
      </w:r>
    </w:p>
    <w:bookmarkEnd w:id="23"/>
    <w:bookmarkStart w:id="24" w:name="advocacy-and-systemic-navigation"/>
    <w:p>
      <w:pPr>
        <w:pStyle w:val="Heading3"/>
      </w:pPr>
      <w:r>
        <w:t xml:space="preserve">3.2 Advocacy and Systemic Navigation</w:t>
      </w:r>
    </w:p>
    <w:p>
      <w:pPr>
        <w:pStyle w:val="FirstParagraph"/>
      </w:pPr>
      <w:r>
        <w:t xml:space="preserve">In Yangon, bureaucratic hurdles can prevent students from receiving necessary accommodations. Special Education Teachers frequently act as advocates, lobbying school administrators to allocate resources for ramps or braille materials. They navigate the complex relationship between the local education authorities and international non-governmental organizations (NGOs) that often fund special education initiatives in Myanmar. Their advocacy ensures that policy directives translate into classroom reality.</w:t>
      </w:r>
    </w:p>
    <w:bookmarkEnd w:id="24"/>
    <w:bookmarkStart w:id="25" w:name="family-engagement-and-cultural-mediation"/>
    <w:p>
      <w:pPr>
        <w:pStyle w:val="Heading3"/>
      </w:pPr>
      <w:r>
        <w:t xml:space="preserve">3.3 Family Engagement and Cultural Mediation</w:t>
      </w:r>
    </w:p>
    <w:p>
      <w:pPr>
        <w:pStyle w:val="FirstParagraph"/>
      </w:pPr>
      <w:r>
        <w:t xml:space="preserve">Families in Yangon play a central role in the lives of children with disabilities, but they are often anxious about their child’s future employment and social acceptance. Special Education Teachers serve as counselors to parents, providing them with strategies to support learning at home. Furthermore, they act as cultural mediators, helping parents understand their rights under Myanmar’s Child Right Law and international conventions such as the Convention on the Rights of Persons with Disabilities (CRPD), which Myanmar has ratified.</w:t>
      </w:r>
    </w:p>
    <w:bookmarkEnd w:id="25"/>
    <w:bookmarkStart w:id="26" w:name="peer-support-and-social-integration"/>
    <w:p>
      <w:pPr>
        <w:pStyle w:val="Heading3"/>
      </w:pPr>
      <w:r>
        <w:t xml:space="preserve">3.4 Peer Support and Social Integration</w:t>
      </w:r>
    </w:p>
    <w:p>
      <w:pPr>
        <w:pStyle w:val="FirstParagraph"/>
      </w:pPr>
      <w:r>
        <w:t xml:space="preserve">A critical function is fostering an inclusive peer environment. Special Education Teachers in Yangon implement social stories and buddy systems to help neurotypical peers understand and accept classmates with disabilities. This role is vital in combating the bullying often faced by students with visible disabilities in urban settings like Yangon.</w:t>
      </w:r>
    </w:p>
    <w:bookmarkEnd w:id="26"/>
    <w:bookmarkEnd w:id="27"/>
    <w:bookmarkStart w:id="28" w:name="X698fddb5a72005149f01a792b68a80b1b703735"/>
    <w:p>
      <w:pPr>
        <w:pStyle w:val="Heading2"/>
      </w:pPr>
      <w:r>
        <w:t xml:space="preserve">4. Challenges Faced by Special Education Teachers</w:t>
      </w:r>
    </w:p>
    <w:p>
      <w:pPr>
        <w:pStyle w:val="FirstParagraph"/>
      </w:pPr>
      <w:r>
        <w:t xml:space="preserve">Despite their vital contributions, Special Education Teachers in Myanmar Yangon face severe challenges. Firstly, there is a scarcity of formal training programs. Most current practitioners are self-taught or have received short-term workshops from foreign NGOs rather than comprehensive degree-level training. This leads to inconsistency in the quality of support provided across different schools.</w:t>
      </w:r>
    </w:p>
    <w:p>
      <w:pPr>
        <w:pStyle w:val="BodyText"/>
      </w:pPr>
      <w:r>
        <w:t xml:space="preserve">Secondly, resource constraints are significant. The economic volatility in Myanmar has led to inflation and supply chain issues, making it difficult to obtain standard educational aids, sensory tools, or specialized software. Teachers often resort to improvisation using locally available materials.</w:t>
      </w:r>
    </w:p>
    <w:p>
      <w:pPr>
        <w:pStyle w:val="BodyText"/>
      </w:pPr>
      <w:r>
        <w:t xml:space="preserve">Thirdly, societal stigma persists. Many parents of children without disabilities in Yangon resist inclusive classrooms due to fears that their children’s learning will be compromised. Special Education Teachers must spend considerable time educating the broader school community, a task for which they are rarely formally compensated or recognized.</w:t>
      </w:r>
    </w:p>
    <w:bookmarkEnd w:id="28"/>
    <w:bookmarkStart w:id="29" w:name="X09288d29d1bc3c3bd2a482c975dc9508db867e1"/>
    <w:p>
      <w:pPr>
        <w:pStyle w:val="Heading2"/>
      </w:pPr>
      <w:r>
        <w:t xml:space="preserve">5. Recommendations for Strengthening the Profession</w:t>
      </w:r>
    </w:p>
    <w:p>
      <w:pPr>
        <w:pStyle w:val="FirstParagraph"/>
      </w:pPr>
      <w:r>
        <w:t xml:space="preserve">To enhance the effectiveness of Special Education Teachers in Myanmar Yangon, several strategies are recommended:</w:t>
      </w:r>
    </w:p>
    <w:p>
      <w:pPr>
        <w:numPr>
          <w:ilvl w:val="0"/>
          <w:numId w:val="1001"/>
        </w:numPr>
        <w:pStyle w:val="Compact"/>
      </w:pPr>
      <w:r>
        <w:rPr>
          <w:bCs/>
          <w:b/>
        </w:rPr>
        <w:t xml:space="preserve">Standardized Training Curriculum:</w:t>
      </w:r>
      <w:r>
        <w:t xml:space="preserve"> </w:t>
      </w:r>
      <w:r>
        <w:t xml:space="preserve">Local universities and the Ministry of Education should collaborate to develop a standardized certification program for Special Education Teachers, incorporating both theoretical knowledge and practical fieldwork.</w:t>
      </w:r>
    </w:p>
    <w:p>
      <w:pPr>
        <w:numPr>
          <w:ilvl w:val="0"/>
          <w:numId w:val="1001"/>
        </w:numPr>
        <w:pStyle w:val="Compact"/>
      </w:pPr>
      <w:r>
        <w:rPr>
          <w:bCs/>
          <w:b/>
        </w:rPr>
        <w:t xml:space="preserve">Sustainable Resource Allocation:</w:t>
      </w:r>
      <w:r>
        <w:t xml:space="preserve"> </w:t>
      </w:r>
      <w:r>
        <w:t xml:space="preserve">Government budgets must include specific line items for special education resources in Yangon schools. International partners should shift from one-off donations to long-term infrastructure support.</w:t>
      </w:r>
    </w:p>
    <w:p>
      <w:pPr>
        <w:numPr>
          <w:ilvl w:val="0"/>
          <w:numId w:val="1001"/>
        </w:numPr>
        <w:pStyle w:val="Compact"/>
      </w:pPr>
      <w:r>
        <w:rPr>
          <w:bCs/>
          <w:b/>
        </w:rPr>
        <w:t xml:space="preserve">Mental Health Support for Educators:</w:t>
      </w:r>
      <w:r>
        <w:t xml:space="preserve"> </w:t>
      </w:r>
      <w:r>
        <w:t xml:space="preserve">Recognizing the emotional toll of their work, professional development programs should include modules on teacher well-being and burnout prevention.</w:t>
      </w:r>
    </w:p>
    <w:p>
      <w:pPr>
        <w:numPr>
          <w:ilvl w:val="0"/>
          <w:numId w:val="1001"/>
        </w:numPr>
        <w:pStyle w:val="Compact"/>
      </w:pPr>
      <w:r>
        <w:rPr>
          <w:bCs/>
          <w:b/>
        </w:rPr>
        <w:t xml:space="preserve">Data-Driven Policy Making:</w:t>
      </w:r>
      <w:r>
        <w:t xml:space="preserve"> </w:t>
      </w:r>
      <w:r>
        <w:t xml:space="preserve">The government should collect disaggregated data on students with disabilities in Yangon to better understand their needs and tailor policies accordingly.</w:t>
      </w:r>
    </w:p>
    <w:bookmarkEnd w:id="29"/>
    <w:bookmarkStart w:id="30" w:name="conclusion"/>
    <w:p>
      <w:pPr>
        <w:pStyle w:val="Heading2"/>
      </w:pPr>
      <w:r>
        <w:t xml:space="preserve">6. Conclusion</w:t>
      </w:r>
    </w:p>
    <w:p>
      <w:pPr>
        <w:pStyle w:val="FirstParagraph"/>
      </w:pPr>
      <w:r>
        <w:t xml:space="preserve">The Special Education Teacher in Myanmar Yangon is a pivotal figure in the nation’s journey toward inclusive education. They are not just educators but agents of social change, working tirelessly to dismantle barriers for students with disabilities. While challenges related to training, resources, and stigma remain substantial, the dedication of these professionals provides a foundation for progress. By investing in their professional growth and providing them with adequate support systems, Myanmar Yangon can ensure that its education system truly leaves no one behind. The future of inclusive education in Myanmar depends heavily on recognizing and elevating the status of the Special Education Teacher.</w:t>
      </w:r>
    </w:p>
    <w:bookmarkEnd w:id="30"/>
    <w:bookmarkStart w:id="31" w:name="references-selected"/>
    <w:p>
      <w:pPr>
        <w:pStyle w:val="Heading2"/>
      </w:pPr>
      <w:r>
        <w:t xml:space="preserve">References (Selected)</w:t>
      </w:r>
    </w:p>
    <w:p>
      <w:pPr>
        <w:numPr>
          <w:ilvl w:val="0"/>
          <w:numId w:val="1002"/>
        </w:numPr>
        <w:pStyle w:val="Compact"/>
      </w:pPr>
      <w:r>
        <w:t xml:space="preserve">Miyazaki, T., &amp; Saito, Y. (2019). *Inclusive Education in Myanmar: Challenges and Prospects*. Journal of Southeast Asian Special Education.</w:t>
      </w:r>
    </w:p>
    <w:p>
      <w:pPr>
        <w:numPr>
          <w:ilvl w:val="0"/>
          <w:numId w:val="1002"/>
        </w:numPr>
        <w:pStyle w:val="Compact"/>
      </w:pPr>
      <w:r>
        <w:t xml:space="preserve">National League for Democracy. (2016). *Child Right Law of the Union of Myanmar*. Yangon: Government Printing Corporation.</w:t>
      </w:r>
    </w:p>
    <w:p>
      <w:pPr>
        <w:numPr>
          <w:ilvl w:val="0"/>
          <w:numId w:val="1002"/>
        </w:numPr>
        <w:pStyle w:val="Compact"/>
      </w:pPr>
      <w:r>
        <w:t xml:space="preserve">Susan, L. (2021). *The Role of NGOs in Supporting Special Needs Education in Urban Myanmar*. Asian Journal of Inclusive Pedagogy.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Myanmar Yangon: Bridging Gaps and Building Futures</dc:title>
  <dc:creator/>
  <dc:language>en</dc:language>
  <cp:keywords/>
  <dcterms:created xsi:type="dcterms:W3CDTF">2026-07-30T05:44:13Z</dcterms:created>
  <dcterms:modified xsi:type="dcterms:W3CDTF">2026-07-30T05:44:13Z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