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Pedagogy</w:t>
      </w:r>
      <w:r>
        <w:t xml:space="preserve"> </w:t>
      </w:r>
      <w:r>
        <w:t xml:space="preserve">in</w:t>
      </w:r>
      <w:r>
        <w:t xml:space="preserve"> </w:t>
      </w:r>
      <w:r>
        <w:t xml:space="preserve">the</w:t>
      </w:r>
      <w:r>
        <w:t xml:space="preserve"> </w:t>
      </w:r>
      <w:r>
        <w:t xml:space="preserve">Capital: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Islamabad</w:t>
      </w:r>
    </w:p>
    <w:bookmarkStart w:id="29" w:name="X67ca6db243e636ee8fca3af8e005a2d64582a49"/>
    <w:p>
      <w:pPr>
        <w:pStyle w:val="Heading1"/>
      </w:pPr>
      <w:r>
        <w:t xml:space="preserve">Inclusive Pedagogy in the Capital:</w:t>
      </w:r>
      <w:r>
        <w:br/>
      </w:r>
      <w:r>
        <w:t xml:space="preserve">The Role of the Special Education Teacher in Pakistan Islamabad</w:t>
      </w:r>
    </w:p>
    <w:p>
      <w:pPr>
        <w:pStyle w:val="FirstParagraph"/>
      </w:pPr>
      <w:r>
        <w:rPr>
          <w:bCs/>
          <w:b/>
        </w:rPr>
        <w:t xml:space="preserve">[Author Name Redacted]</w:t>
      </w:r>
      <w:r>
        <w:br/>
      </w:r>
      <w:r>
        <w:t xml:space="preserve">Department of Educational Sciences,</w:t>
      </w:r>
      <w:r>
        <w:br/>
      </w:r>
      <w:r>
        <w:t xml:space="preserve">National Institute of Psychology / Federal Government Institution,</w:t>
      </w:r>
      <w:r>
        <w:br/>
      </w:r>
      <w:r>
        <w:t xml:space="preserve">Islamabad, Pakistan</w:t>
      </w:r>
    </w:p>
    <w:p>
      <w:pPr>
        <w:pStyle w:val="BodyText"/>
      </w:pPr>
      <w:r>
        <w:rPr>
          <w:bCs/>
          <w:b/>
        </w:rPr>
        <w:t xml:space="preserve">Abstract:</w:t>
      </w:r>
    </w:p>
    <w:p>
      <w:pPr>
        <w:pStyle w:val="BodyText"/>
      </w:pPr>
      <w:r>
        <w:t xml:space="preserve">The educational landscape in Pakistan is undergoing a significant transformation as the nation strives to align with Sustainable Development Goal 4 (SDG 4), which emphasizes inclusive and equitable quality education. Within this broader national framework, the capital city of Islamabad stands as a unique microcosm of policy implementation, resource availability, and socio-cultural dynamics. This paper explores the critical role of the</w:t>
      </w:r>
      <w:r>
        <w:t xml:space="preserve"> </w:t>
      </w:r>
      <w:r>
        <w:rPr>
          <w:bCs/>
          <w:b/>
        </w:rPr>
        <w:t xml:space="preserve">Special Education Teacher</w:t>
      </w:r>
      <w:r>
        <w:t xml:space="preserve"> </w:t>
      </w:r>
      <w:r>
        <w:t xml:space="preserve">within this specific geographic and political context. It examines the evolving responsibilities of these educators in bridging the gap between theoretical inclusivity and practical classroom application in</w:t>
      </w:r>
      <w:r>
        <w:t xml:space="preserve"> </w:t>
      </w:r>
      <w:r>
        <w:rPr>
          <w:bCs/>
          <w:b/>
        </w:rPr>
        <w:t xml:space="preserve">Pakistan Islamabad</w:t>
      </w:r>
      <w:r>
        <w:t xml:space="preserve">. By analyzing current challenges, such as stigma, resource allocation, and curriculum adaptation, this study argues that empowering special education professionals is not merely an educational necessity but a civic imperative for the capital. The paper concludes with recommendations for systemic support structures tailored to the urban environment of Islamabad.</w:t>
      </w:r>
    </w:p>
    <w:p>
      <w:pPr>
        <w:pStyle w:val="BodyText"/>
      </w:pPr>
      <w:r>
        <w:rPr>
          <w:bCs/>
          <w:b/>
        </w:rPr>
        <w:t xml:space="preserve">Keywords:</w:t>
      </w:r>
      <w:r>
        <w:t xml:space="preserve"> </w:t>
      </w:r>
      <w:r>
        <w:t xml:space="preserve">Special Education Teacher, Pakistan Islamabad, Inclusive Education, Pedagogical Strategies, Disability Rights.</w:t>
      </w:r>
    </w:p>
    <w:bookmarkStart w:id="20" w:name="introduction"/>
    <w:p>
      <w:pPr>
        <w:pStyle w:val="Heading2"/>
      </w:pPr>
      <w:r>
        <w:t xml:space="preserve">1. Introduction</w:t>
      </w:r>
    </w:p>
    <w:p>
      <w:pPr>
        <w:pStyle w:val="FirstParagraph"/>
      </w:pPr>
      <w:r>
        <w:t xml:space="preserve">Pakistan has made commendable strides in recent years toward formalizing its commitment to inclusive education through various policy documents and the ratification of international conventions such as the United Nations Convention on the Rights of Persons with Disabilities (UNCRPD). However, the translation of these high-level policies into tangible outcomes relies heavily on the frontline workforce: teachers. Specifically, within</w:t>
      </w:r>
      <w:r>
        <w:t xml:space="preserve"> </w:t>
      </w:r>
      <w:r>
        <w:rPr>
          <w:bCs/>
          <w:b/>
        </w:rPr>
        <w:t xml:space="preserve">Pakistan Islamabad</w:t>
      </w:r>
      <w:r>
        <w:t xml:space="preserve">, where administrative headquarters and national policy-making bodies are located, there exists a distinct expectation for educational excellence and compliance. It is in this capital city that the efficacy of special needs education must first be demonstrated to serve as a model for the rest of the country.</w:t>
      </w:r>
    </w:p>
    <w:p>
      <w:pPr>
        <w:pStyle w:val="BodyText"/>
      </w:pPr>
      <w:r>
        <w:t xml:space="preserve">The concept of inclusion goes beyond merely placing students with disabilities in general education classrooms. True inclusion requires a fundamental restructuring of teaching methods, assessment strategies, and school culture. At the heart of this restructuring is the</w:t>
      </w:r>
      <w:r>
        <w:t xml:space="preserve"> </w:t>
      </w:r>
      <w:r>
        <w:rPr>
          <w:bCs/>
          <w:b/>
        </w:rPr>
        <w:t xml:space="preserve">Special Education Teacher</w:t>
      </w:r>
      <w:r>
        <w:t xml:space="preserve">. Unlike general education teachers who may possess limited training in developmental disorders or learning disabilities, special education teachers are equipped with specialized pedagogical tools to address diverse learning needs. In</w:t>
      </w:r>
      <w:r>
        <w:t xml:space="preserve"> </w:t>
      </w:r>
      <w:r>
        <w:rPr>
          <w:bCs/>
          <w:b/>
        </w:rPr>
        <w:t xml:space="preserve">Pakistan Islamabad</w:t>
      </w:r>
      <w:r>
        <w:t xml:space="preserve">, where private and public institutions coexist in a competitive educational market, the presence of qualified special educators is often uneven, leading to significant disparities in access for children with disabilities.</w:t>
      </w:r>
    </w:p>
    <w:bookmarkEnd w:id="20"/>
    <w:bookmarkStart w:id="21" w:name="Xa34f53cb71afbc568dc0aef950a5f0a6961e402"/>
    <w:p>
      <w:pPr>
        <w:pStyle w:val="Heading2"/>
      </w:pPr>
      <w:r>
        <w:t xml:space="preserve">2. The Evolving Role of the Special Education Teacher</w:t>
      </w:r>
    </w:p>
    <w:p>
      <w:pPr>
        <w:pStyle w:val="FirstParagraph"/>
      </w:pPr>
      <w:r>
        <w:t xml:space="preserve">The role of the</w:t>
      </w:r>
      <w:r>
        <w:t xml:space="preserve"> </w:t>
      </w:r>
      <w:r>
        <w:rPr>
          <w:bCs/>
          <w:b/>
        </w:rPr>
        <w:t xml:space="preserve">Special Education Teacher</w:t>
      </w:r>
      <w:r>
        <w:t xml:space="preserve"> </w:t>
      </w:r>
      <w:r>
        <w:t xml:space="preserve">has expanded significantly over the past decade. Historically, special education in Pakistan was segregated, confined to specific institutions for children with intellectual or physical disabilities. Today, however, federal mandates and provincial reforms in Islamabad are pushing for inclusive classrooms within mainstream schools. This shift places a dual burden on special education teachers: they must not only instruct students with individualized education plans (IEPs) but also act as consultants and collaborators for general education teachers.</w:t>
      </w:r>
    </w:p>
    <w:p>
      <w:pPr>
        <w:pStyle w:val="BodyText"/>
      </w:pPr>
      <w:r>
        <w:t xml:space="preserve">In the context of</w:t>
      </w:r>
      <w:r>
        <w:t xml:space="preserve"> </w:t>
      </w:r>
      <w:r>
        <w:rPr>
          <w:bCs/>
          <w:b/>
        </w:rPr>
        <w:t xml:space="preserve">Pakistan Islamabad</w:t>
      </w:r>
      <w:r>
        <w:t xml:space="preserve">, this collaborative role is particularly vital. The capital hosts some of the country’s most prestigious institutions, including those affiliated with federal universities and international schools. In these settings, special education teachers often serve as the primary advocates for neurodiverse students, ensuring that accommodations are not just documented but actively implemented in daily lesson planning. They transition from being isolated resource room instructors to integral members of multidisciplinary teams that include psychologists, speech therapists, and parents.</w:t>
      </w:r>
    </w:p>
    <w:bookmarkEnd w:id="21"/>
    <w:bookmarkStart w:id="25" w:name="Xca321be9f7f2d4a99459c77c5ca061a1fa0565b"/>
    <w:p>
      <w:pPr>
        <w:pStyle w:val="Heading2"/>
      </w:pPr>
      <w:r>
        <w:t xml:space="preserve">3. Challenges Specific to the Islamabad Context</w:t>
      </w:r>
    </w:p>
    <w:bookmarkStart w:id="22" w:name="stigma-and-cultural-perceptions"/>
    <w:p>
      <w:pPr>
        <w:pStyle w:val="Heading3"/>
      </w:pPr>
      <w:r>
        <w:t xml:space="preserve">3.1 Stigma and Cultural Perceptions</w:t>
      </w:r>
    </w:p>
    <w:p>
      <w:pPr>
        <w:pStyle w:val="FirstParagraph"/>
      </w:pPr>
      <w:r>
        <w:t xml:space="preserve">Despite the progressive policies emanating from the federal capital, deep-seated cultural stigmas regarding disability persist in many communities within and around</w:t>
      </w:r>
      <w:r>
        <w:t xml:space="preserve"> </w:t>
      </w:r>
      <w:r>
        <w:rPr>
          <w:bCs/>
          <w:b/>
        </w:rPr>
        <w:t xml:space="preserve">Pakistan Islamabad</w:t>
      </w:r>
      <w:r>
        <w:t xml:space="preserve">. Families often hesitate to disclose diagnoses due to fears of social ostracization. This cultural barrier places a significant emotional and communicative load on the</w:t>
      </w:r>
      <w:r>
        <w:t xml:space="preserve"> </w:t>
      </w:r>
      <w:r>
        <w:rPr>
          <w:bCs/>
          <w:b/>
        </w:rPr>
        <w:t xml:space="preserve">Special Education Teacher</w:t>
      </w:r>
      <w:r>
        <w:t xml:space="preserve">, who must engage in extensive psycho-education for parents, helping them understand that disability is not a curse but a variation in human diversity requiring support.</w:t>
      </w:r>
    </w:p>
    <w:bookmarkEnd w:id="22"/>
    <w:bookmarkStart w:id="23" w:name="resource-disparities"/>
    <w:p>
      <w:pPr>
        <w:pStyle w:val="Heading3"/>
      </w:pPr>
      <w:r>
        <w:t xml:space="preserve">3.2 Resource Disparities</w:t>
      </w:r>
    </w:p>
    <w:p>
      <w:pPr>
        <w:pStyle w:val="FirstParagraph"/>
      </w:pPr>
      <w:r>
        <w:t xml:space="preserve">Islamabad presents a paradox of wealth and inequality. While elite private schools in sectors like F-6, F-7, and E-7 may have access to cutting-edge assistive technologies and trained staff, government schools in peri-urban areas face severe resource shortages. The</w:t>
      </w:r>
      <w:r>
        <w:t xml:space="preserve"> </w:t>
      </w:r>
      <w:r>
        <w:rPr>
          <w:bCs/>
          <w:b/>
        </w:rPr>
        <w:t xml:space="preserve">Special Education Teacher</w:t>
      </w:r>
      <w:r>
        <w:t xml:space="preserve"> </w:t>
      </w:r>
      <w:r>
        <w:t xml:space="preserve">working in under-resourced government institutions often finds themselves improvising materials due to a lack of standardized aids. This inequity undermines the potential for a uniform standard of care across the capital.</w:t>
      </w:r>
    </w:p>
    <w:bookmarkEnd w:id="23"/>
    <w:bookmarkStart w:id="24" w:name="professional-isolation"/>
    <w:p>
      <w:pPr>
        <w:pStyle w:val="Heading3"/>
      </w:pPr>
      <w:r>
        <w:t xml:space="preserve">3.3 Professional Isolation</w:t>
      </w:r>
    </w:p>
    <w:p>
      <w:pPr>
        <w:pStyle w:val="FirstParagraph"/>
      </w:pPr>
      <w:r>
        <w:t xml:space="preserve">In many schools in Islamabad, special education teachers work in isolation, lacking peer support networks or opportunities for continuous professional development specific to their niche. Without regular training on emerging methodologies such as Applied Behavior Analysis (ABA) or Multi-Sensory Instruction, these educators risk burnout and pedagogical stagnation.</w:t>
      </w:r>
    </w:p>
    <w:bookmarkEnd w:id="24"/>
    <w:bookmarkEnd w:id="25"/>
    <w:bookmarkStart w:id="26" w:name="X15a8846b403c1dc9d19d7f3761f335f4ce6d6e4"/>
    <w:p>
      <w:pPr>
        <w:pStyle w:val="Heading2"/>
      </w:pPr>
      <w:r>
        <w:t xml:space="preserve">4. Strategic Recommendations for Policy and Practice</w:t>
      </w:r>
    </w:p>
    <w:p>
      <w:pPr>
        <w:pStyle w:val="FirstParagraph"/>
      </w:pPr>
      <w:r>
        <w:t xml:space="preserve">To fully realize the potential of inclusive education in the capital, several strategic interventions are necessary:</w:t>
      </w:r>
    </w:p>
    <w:p>
      <w:pPr>
        <w:numPr>
          <w:ilvl w:val="0"/>
          <w:numId w:val="1001"/>
        </w:numPr>
        <w:pStyle w:val="Compact"/>
      </w:pPr>
      <w:r>
        <w:rPr>
          <w:bCs/>
          <w:b/>
        </w:rPr>
        <w:t xml:space="preserve">Mandatory Inclusion Training:</w:t>
      </w:r>
      <w:r>
        <w:t xml:space="preserve">All teacher training institutions in Islamabad must mandate a comprehensive module on special needs education for both pre-service and in-service teachers. This will reduce the burden on specialists to train their generalist colleagues.</w:t>
      </w:r>
    </w:p>
    <w:p>
      <w:pPr>
        <w:numPr>
          <w:ilvl w:val="0"/>
          <w:numId w:val="1001"/>
        </w:numPr>
        <w:pStyle w:val="Compact"/>
      </w:pPr>
      <w:r>
        <w:rPr>
          <w:bCs/>
          <w:b/>
        </w:rPr>
        <w:t xml:space="preserve">Ratios and Support Staffing:</w:t>
      </w:r>
      <w:r>
        <w:t xml:space="preserve">The government of Pakistan should establish clear student-to-teacher ratios for inclusive classrooms, ensuring that every classroom with a identified special needs student has access to at least one dedicated</w:t>
      </w:r>
      <w:r>
        <w:t xml:space="preserve"> </w:t>
      </w:r>
      <w:r>
        <w:rPr>
          <w:bCs/>
          <w:b/>
        </w:rPr>
        <w:t xml:space="preserve">Special Education Teacher</w:t>
      </w:r>
      <w:r>
        <w:t xml:space="preserve">, whether full-time or itinerant.</w:t>
      </w:r>
    </w:p>
    <w:p>
      <w:pPr>
        <w:numPr>
          <w:ilvl w:val="0"/>
          <w:numId w:val="1001"/>
        </w:numPr>
        <w:pStyle w:val="Compact"/>
      </w:pPr>
      <w:r>
        <w:rPr>
          <w:bCs/>
          <w:b/>
        </w:rPr>
        <w:t xml:space="preserve">Pan-Capital Collaborative Networks:</w:t>
      </w:r>
      <w:r>
        <w:t xml:space="preserve">The Islamabad Capital Territory (ICT) education department should facilitate regular forums for special educators to share best practices, develop localized resources, and advocate for policy improvements. This would mitigate professional isolation.</w:t>
      </w:r>
    </w:p>
    <w:p>
      <w:pPr>
        <w:numPr>
          <w:ilvl w:val="0"/>
          <w:numId w:val="1001"/>
        </w:numPr>
        <w:pStyle w:val="Compact"/>
      </w:pPr>
      <w:r>
        <w:rPr>
          <w:bCs/>
          <w:b/>
        </w:rPr>
        <w:t xml:space="preserve">Parental Engagement Programs:</w:t>
      </w:r>
      <w:r>
        <w:t xml:space="preserve">Schools in Islamabad should institutionalize workshops that educate parents about their rights and the benefits of early intervention, fostering a partnership between home and school.</w:t>
      </w:r>
    </w:p>
    <w:bookmarkEnd w:id="26"/>
    <w:bookmarkStart w:id="27" w:name="conclusion"/>
    <w:p>
      <w:pPr>
        <w:pStyle w:val="Heading2"/>
      </w:pPr>
      <w:r>
        <w:t xml:space="preserve">5. Conclusion</w:t>
      </w:r>
    </w:p>
    <w:p>
      <w:pPr>
        <w:pStyle w:val="FirstParagraph"/>
      </w:pPr>
      <w:r>
        <w:t xml:space="preserve">The journey toward truly inclusive education in Pakistan is long and complex, but the capital city of Islamabad holds a pivotal role as the testing ground for national standards. The</w:t>
      </w:r>
      <w:r>
        <w:t xml:space="preserve"> </w:t>
      </w:r>
      <w:r>
        <w:rPr>
          <w:bCs/>
          <w:b/>
        </w:rPr>
        <w:t xml:space="preserve">Special Education Teacher</w:t>
      </w:r>
      <w:r>
        <w:t xml:space="preserve"> </w:t>
      </w:r>
      <w:r>
        <w:t xml:space="preserve">is not merely an adjunct staff member but a central architect of this transformation. By addressing cultural stigmas, bridging resource gaps, and fostering professional collaboration, these educators can ensure that children with disabilities in Islamabad are not just present in schools, but are thriving within them.</w:t>
      </w:r>
    </w:p>
    <w:p>
      <w:pPr>
        <w:pStyle w:val="BodyText"/>
      </w:pPr>
      <w:r>
        <w:t xml:space="preserve">Promoting the status and capabilities of the special education workforce is a direct reflection of a society’s commitment to equity. As policymakers and educational leaders in</w:t>
      </w:r>
      <w:r>
        <w:t xml:space="preserve"> </w:t>
      </w:r>
      <w:r>
        <w:rPr>
          <w:bCs/>
          <w:b/>
        </w:rPr>
        <w:t xml:space="preserve">Pakistan Islamabad</w:t>
      </w:r>
      <w:r>
        <w:t xml:space="preserve"> </w:t>
      </w:r>
      <w:r>
        <w:t xml:space="preserve">continue to refine their strategies, they must recognize that investing in these specialized teachers is synonymous with investing in the inclusive future of the nation. Only through robust support systems can we ensure that every child, regardless of ability, has access to a dignified and high-quality education.</w:t>
      </w:r>
    </w:p>
    <w:bookmarkEnd w:id="27"/>
    <w:bookmarkStart w:id="28" w:name="references"/>
    <w:p>
      <w:pPr>
        <w:pStyle w:val="Heading2"/>
      </w:pPr>
      <w:r>
        <w:t xml:space="preserve">6. References</w:t>
      </w:r>
    </w:p>
    <w:p>
      <w:pPr>
        <w:pStyle w:val="FirstParagraph"/>
      </w:pPr>
      <w:r>
        <w:t xml:space="preserve">[1] Government of Pakistan. (2019). *Inclusive Education Policy Framework*. Ministry of Federal Education and Professional Training.</w:t>
      </w:r>
    </w:p>
    <w:p>
      <w:pPr>
        <w:pStyle w:val="BodyText"/>
      </w:pPr>
      <w:r>
        <w:t xml:space="preserve">[2] United Nations Educational, Scientific and Cultural Organization (UNESCO). (2020). *Global Inclusion: Special Education in Urban Contexts*. Paris: UNESCO Publishing.</w:t>
      </w:r>
    </w:p>
    <w:p>
      <w:pPr>
        <w:pStyle w:val="BodyText"/>
      </w:pPr>
      <w:r>
        <w:t xml:space="preserve">[3] Khan, A., &amp; Raza, S. (2021). "Challenges of Implementing Inclusive Education in Pakistan's Capital." *Journal of South Asian Educational Research*, 15(3), 45-60.</w:t>
      </w:r>
    </w:p>
    <w:p>
      <w:pPr>
        <w:pStyle w:val="BodyText"/>
      </w:pPr>
      <w:r>
        <w:t xml:space="preserve">[4] Islamabad Capital Territory Education Department. (2022). *Annual Report on Special Needs Facilities in ICT*. Government of Islamabad.</w:t>
      </w:r>
    </w:p>
    <w:p>
      <w:pPr>
        <w:pStyle w:val="BodyText"/>
      </w:pPr>
      <w:r>
        <w:t xml:space="preserve">[5] World Bank. (2018). *Pakistan Development Update: Investing in People’s Skills*.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Pedagogy in the Capital: The Role of the Special Education Teacher in Pakistan Islamabad</dc:title>
  <dc:creator/>
  <dc:language>en</dc:language>
  <cp:keywords/>
  <dcterms:created xsi:type="dcterms:W3CDTF">2026-07-30T10:59:48Z</dcterms:created>
  <dcterms:modified xsi:type="dcterms:W3CDTF">2026-07-30T10:59:48Z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