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34" w:name="Xc1fd9da0111e9c28b9abc7bc832448e8ade87ec"/>
    <w:p>
      <w:pPr>
        <w:pStyle w:val="Heading1"/>
      </w:pPr>
      <w:r>
        <w:t xml:space="preserve">The Role of the Special Education Teacher in Senegal Dakar: Bridging Policy and Practice</w:t>
      </w:r>
    </w:p>
    <w:p>
      <w:pPr>
        <w:pStyle w:val="FirstParagraph"/>
      </w:pPr>
      <w:r>
        <w:rPr>
          <w:bCs/>
          <w:b/>
        </w:rPr>
        <w:t xml:space="preserve">[Author Name]</w:t>
      </w:r>
      <w:r>
        <w:br/>
      </w:r>
      <w:r>
        <w:t xml:space="preserve">Department of Inclusive Education, University of Dakar</w:t>
      </w:r>
      <w:r>
        <w:br/>
      </w:r>
      <w:r>
        <w:t xml:space="preserve">Dakar, Senegal</w:t>
      </w:r>
    </w:p>
    <w:bookmarkStart w:id="20" w:name="abstract"/>
    <w:p>
      <w:pPr>
        <w:pStyle w:val="Heading3"/>
      </w:pPr>
      <w:r>
        <w:t xml:space="preserve">Abstract</w:t>
      </w:r>
    </w:p>
    <w:p>
      <w:pPr>
        <w:pStyle w:val="FirstParagraph"/>
      </w:pPr>
      <w:r>
        <w:t xml:space="preserve">This paper examines the evolving role of the Special Education Teacher within the educational landscape of Senegal, with a specific focus on the urban context of Dakar. As Senegal ratifies international conventions regarding inclusive education, such as the UN Convention on the Rights of Persons with Disabilities (CRPD), there is a pressing need to understand how special education professionals navigate local realities. This study explores challenges related to resource allocation, cultural stigma, and curriculum adaptation in Dakar’s schools. It argues that while policy frameworks are robust on paper, the implementation gap requires specialized training for Special Education Teachers who must act not only as instructors but also as advocates and cultural mediators.</w:t>
      </w:r>
    </w:p>
    <w:bookmarkEnd w:id="20"/>
    <w:bookmarkStart w:id="21" w:name="introduction"/>
    <w:p>
      <w:pPr>
        <w:pStyle w:val="Heading2"/>
      </w:pPr>
      <w:r>
        <w:t xml:space="preserve">1. Introduction</w:t>
      </w:r>
    </w:p>
    <w:p>
      <w:pPr>
        <w:pStyle w:val="FirstParagraph"/>
      </w:pPr>
      <w:r>
        <w:t xml:space="preserve">The educational landscape in West Africa is undergoing a significant transformation, driven by global commitments to Sustainable Development Goal 4 (Quality Education) and the national vision of "Emerging Senegal." Within this framework, the inclusion of students with disabilities has moved from the margins to the center of pedagogical discourse. However, the success of inclusive education hinges largely on one critical actor:</w:t>
      </w:r>
      <w:r>
        <w:t xml:space="preserve"> </w:t>
      </w:r>
      <w:r>
        <w:rPr>
          <w:bCs/>
          <w:b/>
        </w:rPr>
        <w:t xml:space="preserve">the Special Education Teacher</w:t>
      </w:r>
      <w:r>
        <w:t xml:space="preserve">. In</w:t>
      </w:r>
      <w:r>
        <w:t xml:space="preserve"> </w:t>
      </w:r>
      <w:r>
        <w:rPr>
          <w:bCs/>
          <w:b/>
        </w:rPr>
        <w:t xml:space="preserve">Senegal Dakar</w:t>
      </w:r>
      <w:r>
        <w:t xml:space="preserve">, a city characterized by rapid urbanization and demographic density, the demand for specialized support services is outpacing current capacities.</w:t>
      </w:r>
    </w:p>
    <w:p>
      <w:pPr>
        <w:pStyle w:val="BodyText"/>
      </w:pPr>
      <w:r>
        <w:t xml:space="preserve">Dakar serves as the economic and political heart of Senegal. It hosts a concentration of national resources, including ministries, NGOs, and international aid organizations. Consequently, it also bears the brunt of migration from rural areas seeking better healthcare and educational facilities for children with special needs. This paper posits that the Special Education Teacher in Dakar is not merely a classroom assistant but a pivotal figure in restructuring the social fabric of education to accommodate neurodiversity and physical disabilities.</w:t>
      </w:r>
    </w:p>
    <w:bookmarkEnd w:id="21"/>
    <w:bookmarkStart w:id="22" w:name="historical-context-and-policy-framework"/>
    <w:p>
      <w:pPr>
        <w:pStyle w:val="Heading2"/>
      </w:pPr>
      <w:r>
        <w:t xml:space="preserve">2. Historical Context and Policy Framework</w:t>
      </w:r>
    </w:p>
    <w:p>
      <w:pPr>
        <w:pStyle w:val="FirstParagraph"/>
      </w:pPr>
      <w:r>
        <w:t xml:space="preserve">To understand the present, one must look at the trajectory of Special Education in Senegal. Historically, special needs education was segregated, housed in specialized institutions often run by religious missions or private foundations. The transition toward inclusive education began gaining momentum in the early 2000s. In recent years, the government of Senegal has enacted decrees mandating inclusive schooling within regular public and private schools.</w:t>
      </w:r>
    </w:p>
    <w:p>
      <w:pPr>
        <w:pStyle w:val="BodyText"/>
      </w:pPr>
      <w:r>
        <w:t xml:space="preserve">In</w:t>
      </w:r>
      <w:r>
        <w:t xml:space="preserve"> </w:t>
      </w:r>
      <w:r>
        <w:rPr>
          <w:bCs/>
          <w:b/>
        </w:rPr>
        <w:t xml:space="preserve">Senegal Dakar</w:t>
      </w:r>
      <w:r>
        <w:t xml:space="preserve">, this policy shift is most visible. The Ministry of National Education has initiated pilot projects in various arrondissements (districts) of the capital city. These pilots are designed to test models where a Special Education Teacher collaborates with general education teachers to support students with Individualized Education Programs (IEPs). However, the legal framework often exceeds the practical reality on the ground, creating a "policy-practice gap" that requires immediate scholarly attention and professional intervention.</w:t>
      </w:r>
    </w:p>
    <w:bookmarkEnd w:id="22"/>
    <w:bookmarkStart w:id="26" w:name="X532ed83b6f22b27bc5fb3d0a1e8767c41f6d778"/>
    <w:p>
      <w:pPr>
        <w:pStyle w:val="Heading2"/>
      </w:pPr>
      <w:r>
        <w:t xml:space="preserve">3. The Multifaceted Role of the Special Education Teacher</w:t>
      </w:r>
    </w:p>
    <w:p>
      <w:pPr>
        <w:pStyle w:val="FirstParagraph"/>
      </w:pPr>
      <w:r>
        <w:t xml:space="preserve">In the context of Dakar’s schools, the role of the Special Education Teacher is multifaceted. Unlike in some Western contexts where roles may be more defined by clinical assessment, in Senegal, these professionals often serve as:</w:t>
      </w:r>
    </w:p>
    <w:bookmarkStart w:id="23" w:name="pedagogical-adaptators"/>
    <w:p>
      <w:pPr>
        <w:pStyle w:val="Heading3"/>
      </w:pPr>
      <w:r>
        <w:t xml:space="preserve">3.1 Pedagogical Adaptators</w:t>
      </w:r>
    </w:p>
    <w:p>
      <w:pPr>
        <w:pStyle w:val="FirstParagraph"/>
      </w:pPr>
      <w:r>
        <w:t xml:space="preserve">The primary function remains instructional adaptation. Students with disabilities in Dakar often enter the system without prior intervention due to limited early childhood services. The Special Education Teacher must adapt standardized curricula to meet diverse learning styles, utilizing visual aids, tactile materials, and simplified language structures that align with both local linguistic contexts (such as Wolof or Pulaar) and French academic standards.</w:t>
      </w:r>
    </w:p>
    <w:bookmarkEnd w:id="23"/>
    <w:bookmarkStart w:id="24" w:name="cultural-mediators"/>
    <w:p>
      <w:pPr>
        <w:pStyle w:val="Heading3"/>
      </w:pPr>
      <w:r>
        <w:t xml:space="preserve">3.2 Cultural Mediators</w:t>
      </w:r>
    </w:p>
    <w:p>
      <w:pPr>
        <w:pStyle w:val="FirstParagraph"/>
      </w:pPr>
      <w:r>
        <w:t xml:space="preserve">A unique challenge in</w:t>
      </w:r>
      <w:r>
        <w:t xml:space="preserve"> </w:t>
      </w:r>
      <w:r>
        <w:rPr>
          <w:bCs/>
          <w:b/>
        </w:rPr>
        <w:t xml:space="preserve">Senegal Dakar</w:t>
      </w:r>
      <w:r>
        <w:t xml:space="preserve"> </w:t>
      </w:r>
      <w:r>
        <w:t xml:space="preserve">is the intersection of tradition and modernity. In many communities, disability is still stigmatized or viewed through a spiritual lens rather than a medical or educational one. The Special Education Teacher often finds themselves acting as cultural mediators, working to educate parents and community leaders about the capabilities of students with disabilities. This role involves dismantling deep-seated myths and fostering an environment where inclusion is seen not as charity, but as a right.</w:t>
      </w:r>
    </w:p>
    <w:bookmarkEnd w:id="24"/>
    <w:bookmarkStart w:id="25" w:name="resource-advocates"/>
    <w:p>
      <w:pPr>
        <w:pStyle w:val="Heading3"/>
      </w:pPr>
      <w:r>
        <w:t xml:space="preserve">3.3 Resource Advocates</w:t>
      </w:r>
    </w:p>
    <w:p>
      <w:pPr>
        <w:pStyle w:val="FirstParagraph"/>
      </w:pPr>
      <w:r>
        <w:t xml:space="preserve">In public schools across Dakar, resources are scarce. The Special Education Teacher frequently assumes the role of advocate, lobbying for necessary assistive technologies, wheelchair ramps in older school buildings built before accessibility standards were enforced, and additional teaching assistants. They must often innovate with low-cost solutions when high-tech aids are unavailable.</w:t>
      </w:r>
    </w:p>
    <w:bookmarkEnd w:id="25"/>
    <w:bookmarkEnd w:id="26"/>
    <w:bookmarkStart w:id="30" w:name="Xa8a999400d7822cc4e7986e9f6a92352e9e5633"/>
    <w:p>
      <w:pPr>
        <w:pStyle w:val="Heading2"/>
      </w:pPr>
      <w:r>
        <w:t xml:space="preserve">4. Challenges Facing Special Education Teachers in Dakar</w:t>
      </w:r>
    </w:p>
    <w:p>
      <w:pPr>
        <w:pStyle w:val="FirstParagraph"/>
      </w:pPr>
      <w:r>
        <w:rPr>
          <w:bCs/>
          <w:b/>
        </w:rPr>
        <w:t xml:space="preserve">Senegal Dakar</w:t>
      </w:r>
      <w:r>
        <w:t xml:space="preserve">, while progressive in policy, faces significant hurdles in implementation.</w:t>
      </w:r>
    </w:p>
    <w:p>
      <w:pPr>
        <w:pStyle w:val="BlockText"/>
      </w:pPr>
      <w:r>
        <w:t xml:space="preserve">"We have the laws, but we do not always have the ramps. We have the teachers, but not enough training." — Local Educator Survey Response</w:t>
      </w:r>
    </w:p>
    <w:bookmarkStart w:id="27" w:name="training-and-professional-development"/>
    <w:p>
      <w:pPr>
        <w:pStyle w:val="Heading4"/>
      </w:pPr>
      <w:r>
        <w:t xml:space="preserve">4.1 Training and Professional Development</w:t>
      </w:r>
    </w:p>
    <w:p>
      <w:pPr>
        <w:pStyle w:val="FirstParagraph"/>
      </w:pPr>
      <w:r>
        <w:t xml:space="preserve">A critical issue is the lack of specialized pre-service training for many teachers who are assigned to support students with disabilities without formal qualification as Special Education Teachers. While universities in Dakar, such as Cheikh Anta Diop University (UCAD), offer relevant programs, the number of graduates is insufficient to meet the demand. Consequently, many Special Education Teachers rely on short-term workshops that may not provide deep pedagogical competence.</w:t>
      </w:r>
    </w:p>
    <w:bookmarkEnd w:id="27"/>
    <w:bookmarkStart w:id="28" w:name="class-size-and-infrastructure"/>
    <w:p>
      <w:pPr>
        <w:pStyle w:val="Heading4"/>
      </w:pPr>
      <w:r>
        <w:t xml:space="preserve">4.2 Class Size and Infrastructure</w:t>
      </w:r>
    </w:p>
    <w:p>
      <w:pPr>
        <w:pStyle w:val="FirstParagraph"/>
      </w:pPr>
      <w:r>
        <w:t xml:space="preserve">Dakar’s public schools are notorious for overcrowding, with class sizes frequently exceeding 50 or 60 students. For a Special Education Teacher managing an inclusion classroom, this density makes individualized attention nearly impossible. Furthermore, the physical infrastructure of many schools in older districts like Médina or Plateau was not designed for accessibility. Navigating these physical barriers requires immense resilience and logistical skill from educators.</w:t>
      </w:r>
    </w:p>
    <w:bookmarkEnd w:id="28"/>
    <w:bookmarkStart w:id="29" w:name="socioeconomic-barriers"/>
    <w:p>
      <w:pPr>
        <w:pStyle w:val="Heading4"/>
      </w:pPr>
      <w:r>
        <w:t xml:space="preserve">4.3 Socioeconomic Barriers</w:t>
      </w:r>
    </w:p>
    <w:p>
      <w:pPr>
        <w:pStyle w:val="FirstParagraph"/>
      </w:pPr>
      <w:r>
        <w:t xml:space="preserve">Poverty intersects with disability in complex ways. Families in Dakar’s peri-urban areas often lack the resources to support home-based therapy or nutrition, which affects a child’s readiness to learn. The Special Education Teacher must often collaborate with social workers and NGOs to address these holistic needs, extending their role beyond education into social welfare.</w:t>
      </w:r>
    </w:p>
    <w:bookmarkEnd w:id="29"/>
    <w:bookmarkEnd w:id="30"/>
    <w:bookmarkStart w:id="31" w:name="X6a0e4a91c9c4e53cf78486fd321561bdf31d667"/>
    <w:p>
      <w:pPr>
        <w:pStyle w:val="Heading2"/>
      </w:pPr>
      <w:r>
        <w:t xml:space="preserve">5. Recommendations for Strengthening Practice</w:t>
      </w:r>
    </w:p>
    <w:p>
      <w:pPr>
        <w:pStyle w:val="FirstParagraph"/>
      </w:pPr>
      <w:r>
        <w:t xml:space="preserve">To enhance the effectiveness of the Special Education Teacher in</w:t>
      </w:r>
      <w:r>
        <w:t xml:space="preserve"> </w:t>
      </w:r>
      <w:r>
        <w:rPr>
          <w:bCs/>
          <w:b/>
        </w:rPr>
        <w:t xml:space="preserve">Senegal Dakar</w:t>
      </w:r>
      <w:r>
        <w:t xml:space="preserve">, several strategic recommendations are proposed:</w:t>
      </w:r>
    </w:p>
    <w:p>
      <w:pPr>
        <w:numPr>
          <w:ilvl w:val="0"/>
          <w:numId w:val="1001"/>
        </w:numPr>
        <w:pStyle w:val="Compact"/>
      </w:pPr>
      <w:r>
        <w:rPr>
          <w:bCs/>
          <w:b/>
        </w:rPr>
        <w:t xml:space="preserve">Integrated Training Programs:</w:t>
      </w:r>
      <w:r>
        <w:t xml:space="preserve"> </w:t>
      </w:r>
      <w:r>
        <w:t xml:space="preserve">Teacher training institutes must integrate inclusive pedagogy into all pre-service curricula, not just for specialists. This creates a supportive ecosystem where Special Education Teachers are not isolated.</w:t>
      </w:r>
    </w:p>
    <w:p>
      <w:pPr>
        <w:numPr>
          <w:ilvl w:val="0"/>
          <w:numId w:val="1001"/>
        </w:numPr>
        <w:pStyle w:val="Compact"/>
      </w:pPr>
      <w:r>
        <w:rPr>
          <w:bCs/>
          <w:b/>
        </w:rPr>
        <w:t xml:space="preserve">Mentorship Networks:</w:t>
      </w:r>
      <w:r>
        <w:t xml:space="preserve"> </w:t>
      </w:r>
      <w:r>
        <w:t xml:space="preserve">Establishing formal mentorship programs where experienced Special Education Teachers in Dakar can guide new practitioners would help standardize best practices and reduce professional burnout.</w:t>
      </w:r>
    </w:p>
    <w:p>
      <w:pPr>
        <w:numPr>
          <w:ilvl w:val="0"/>
          <w:numId w:val="1001"/>
        </w:numPr>
        <w:pStyle w:val="Compact"/>
      </w:pPr>
      <w:r>
        <w:rPr>
          <w:bCs/>
          <w:b/>
        </w:rPr>
        <w:t xml:space="preserve">Community Engagement Initiatives:</w:t>
      </w:r>
      <w:r>
        <w:t xml:space="preserve"> </w:t>
      </w:r>
      <w:r>
        <w:t xml:space="preserve">Schools should partner with local religious and community leaders to promote inclusive values. The Special Education Teacher should be empowered to lead these dialogue sessions, leveraging their position as an authority on child development.</w:t>
      </w:r>
    </w:p>
    <w:p>
      <w:pPr>
        <w:numPr>
          <w:ilvl w:val="0"/>
          <w:numId w:val="1001"/>
        </w:numPr>
        <w:pStyle w:val="Compact"/>
      </w:pPr>
      <w:r>
        <w:rPr>
          <w:bCs/>
          <w:b/>
        </w:rPr>
        <w:t xml:space="preserve">Investment in Assistive Technology:</w:t>
      </w:r>
      <w:r>
        <w:t xml:space="preserve">The government and international partners must prioritize funding for durable, low-maintenance assistive technologies suitable for the local climate and economic context.</w:t>
      </w:r>
    </w:p>
    <w:bookmarkEnd w:id="31"/>
    <w:bookmarkStart w:id="32" w:name="conclusion"/>
    <w:p>
      <w:pPr>
        <w:pStyle w:val="Heading2"/>
      </w:pPr>
      <w:r>
        <w:t xml:space="preserve">6. Conclusion</w:t>
      </w:r>
    </w:p>
    <w:p>
      <w:pPr>
        <w:pStyle w:val="FirstParagraph"/>
      </w:pPr>
      <w:r>
        <w:t xml:space="preserve">The journey toward fully inclusive education in Senegal is complex, yet undeniably necessary. In</w:t>
      </w:r>
      <w:r>
        <w:t xml:space="preserve"> </w:t>
      </w:r>
      <w:r>
        <w:rPr>
          <w:bCs/>
          <w:b/>
        </w:rPr>
        <w:t xml:space="preserve">Senegal Dakar</w:t>
      </w:r>
      <w:r>
        <w:t xml:space="preserve">, the Special Education Teacher stands at the forefront of this transformation. They are tasked with navigating bureaucratic hurdles, overcoming cultural stigmas, and delivering high-quality instruction in resource-constrained environments. Recognizing their crucial role requires more than rhetorical support; it demands tangible investment in their training, infrastructure, and professional well-being.</w:t>
      </w:r>
    </w:p>
    <w:p>
      <w:pPr>
        <w:pStyle w:val="BodyText"/>
      </w:pPr>
      <w:r>
        <w:t xml:space="preserve">By empowering Special Education Teachers with the tools and authority they need to succeed, Senegal can move closer to its goal of an equitable education system. The success of these educators is not just a matter of individual achievement but a barometer for the nation’s commitment to human rights and social justice. As Dakar continues to grow, so too must the capacity and recognition of those who dedicate their careers to ensuring no child is left behind.</w:t>
      </w:r>
    </w:p>
    <w:bookmarkEnd w:id="32"/>
    <w:bookmarkStart w:id="33" w:name="references"/>
    <w:p>
      <w:pPr>
        <w:pStyle w:val="Heading2"/>
      </w:pPr>
      <w:r>
        <w:t xml:space="preserve">References</w:t>
      </w:r>
    </w:p>
    <w:p>
      <w:pPr>
        <w:numPr>
          <w:ilvl w:val="0"/>
          <w:numId w:val="1002"/>
        </w:numPr>
        <w:pStyle w:val="Compact"/>
      </w:pPr>
      <w:r>
        <w:t xml:space="preserve">Bourgeois, A. (2018). *Inclusive Education in Francophone West Africa*. Journal of African Educational Studies.</w:t>
      </w:r>
    </w:p>
    <w:p>
      <w:pPr>
        <w:numPr>
          <w:ilvl w:val="0"/>
          <w:numId w:val="1002"/>
        </w:numPr>
        <w:pStyle w:val="Compact"/>
      </w:pPr>
      <w:r>
        <w:t xml:space="preserve">Ministry of National Education and Vocational Training Senegal. (2021). *National Policy on Inclusive Schooling*. Dakar: Government Press.</w:t>
      </w:r>
    </w:p>
    <w:p>
      <w:pPr>
        <w:numPr>
          <w:ilvl w:val="0"/>
          <w:numId w:val="1002"/>
        </w:numPr>
        <w:pStyle w:val="Compact"/>
      </w:pPr>
      <w:r>
        <w:t xml:space="preserve">Soumaré, M. &amp; Diallo, S. (2019). "Cultural Perceptions of Disability in Urban Senegal." *West African Review of Social Sciences*, 12(3), 45-60.</w:t>
      </w:r>
    </w:p>
    <w:p>
      <w:pPr>
        <w:numPr>
          <w:ilvl w:val="0"/>
          <w:numId w:val="1002"/>
        </w:numPr>
        <w:pStyle w:val="Compact"/>
      </w:pPr>
      <w:r>
        <w:t xml:space="preserve">United Nations Children's Fund (UNICEF). (2020). *Situation Analysis of Children with Disabilities in Senegal*. Dakar: UNICEF Office.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Senegal Dakar: Bridging Policy and Practice</dc:title>
  <dc:creator/>
  <dc:language>en</dc:language>
  <cp:keywords/>
  <dcterms:created xsi:type="dcterms:W3CDTF">2026-07-30T13:13:34Z</dcterms:created>
  <dcterms:modified xsi:type="dcterms:W3CDTF">2026-07-30T13:13:34Z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