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Korea,</w:t>
      </w:r>
      <w:r>
        <w:t xml:space="preserve"> </w:t>
      </w:r>
      <w:r>
        <w:t xml:space="preserve">Seoul</w:t>
      </w:r>
    </w:p>
    <w:bookmarkStart w:id="36" w:name="X5515cc5d5478723bed9bfd964f5efcf6aa89912"/>
    <w:p>
      <w:pPr>
        <w:pStyle w:val="Heading1"/>
      </w:pPr>
      <w:r>
        <w:t xml:space="preserve">The Evolution and Strategic Role of the Special Education Teacher in South Korea, Seoul</w:t>
      </w:r>
    </w:p>
    <w:p>
      <w:pPr>
        <w:pStyle w:val="FirstParagraph"/>
      </w:pPr>
      <w:r>
        <w:rPr>
          <w:bCs/>
          <w:b/>
        </w:rPr>
        <w:t xml:space="preserve">A Conference Paper Presented at the International Symposium on Inclusive Education Policy and Practice</w:t>
      </w:r>
    </w:p>
    <w:bookmarkStart w:id="20" w:name="abstract"/>
    <w:p>
      <w:pPr>
        <w:pStyle w:val="Heading2"/>
      </w:pPr>
      <w:r>
        <w:t xml:space="preserve">Abstract</w:t>
      </w:r>
    </w:p>
    <w:p>
      <w:pPr>
        <w:pStyle w:val="FirstParagraph"/>
      </w:pPr>
      <w:r>
        <w:t xml:space="preserve">This paper examines the transformative trajectory of Special Education Teachers (SETs) within the rapidly evolving educational landscape of South Korea, specifically focusing on Seoul. As Seoul transitions from a model of segregation to one of comprehensive inclusion, the role of the SET has shifted from isolated support to central collaboration. This document analyzes current pedagogical frameworks, policy mandates in South Korea Seoul, and the specific competencies required for modern SETs. Furthermore, it addresses challenges regarding teacher burnout and systemic integration within high-density urban environments.</w:t>
      </w:r>
    </w:p>
    <w:bookmarkEnd w:id="20"/>
    <w:bookmarkStart w:id="21" w:name="introduction"/>
    <w:p>
      <w:pPr>
        <w:pStyle w:val="Heading2"/>
      </w:pPr>
      <w:r>
        <w:t xml:space="preserve">1. Introduction</w:t>
      </w:r>
    </w:p>
    <w:p>
      <w:pPr>
        <w:pStyle w:val="FirstParagraph"/>
      </w:pPr>
      <w:r>
        <w:t xml:space="preserve">The educational paradigm in East Asia has historically been characterized by high-stakes testing and rigorous academic standards. However, recent decades have witnessed a significant shift toward inclusivity, driven by international human rights conventions and domestic policy reforms. In South Korea Seoul, the capital city serves as the epicenter of this educational transformation. The integration of students with disabilities into general education classrooms has necessitated a profound redefinition of the</w:t>
      </w:r>
      <w:r>
        <w:t xml:space="preserve"> </w:t>
      </w:r>
      <w:r>
        <w:rPr>
          <w:bCs/>
          <w:b/>
        </w:rPr>
        <w:t xml:space="preserve">Special Education Teacher</w:t>
      </w:r>
      <w:r>
        <w:t xml:space="preserve"> </w:t>
      </w:r>
      <w:r>
        <w:t xml:space="preserve">role.</w:t>
      </w:r>
    </w:p>
    <w:p>
      <w:pPr>
        <w:pStyle w:val="BodyText"/>
      </w:pPr>
      <w:r>
        <w:t xml:space="preserve">This paper argues that in South Korea Seoul, the</w:t>
      </w:r>
      <w:r>
        <w:t xml:space="preserve"> </w:t>
      </w:r>
      <w:r>
        <w:rPr>
          <w:bCs/>
          <w:b/>
        </w:rPr>
        <w:t xml:space="preserve">Special Education Teacher</w:t>
      </w:r>
      <w:r>
        <w:t xml:space="preserve"> </w:t>
      </w:r>
      <w:r>
        <w:t xml:space="preserve">is no longer merely a provider of remedial instruction but acts as a critical bridge between specialized pedagogical needs and general education environments. The unique socio-cultural context of Seoul, with its intense academic pressure and dense urban infrastructure, presents distinct challenges that require tailored strategies for</w:t>
      </w:r>
      <w:r>
        <w:t xml:space="preserve"> </w:t>
      </w:r>
      <w:r>
        <w:rPr>
          <w:bCs/>
          <w:b/>
        </w:rPr>
        <w:t xml:space="preserve">Special Education Teachers</w:t>
      </w:r>
      <w:r>
        <w:t xml:space="preserve">.</w:t>
      </w:r>
    </w:p>
    <w:bookmarkEnd w:id="21"/>
    <w:bookmarkStart w:id="24" w:name="X890975a7b0f83dca3cdf264a3e56f159007e412"/>
    <w:p>
      <w:pPr>
        <w:pStyle w:val="Heading2"/>
      </w:pPr>
      <w:r>
        <w:t xml:space="preserve">2. Historical Context and Policy Frameworks in South Korea Seoul</w:t>
      </w:r>
    </w:p>
    <w:p>
      <w:pPr>
        <w:pStyle w:val="FirstParagraph"/>
      </w:pPr>
      <w:r>
        <w:t xml:space="preserve">To understand the current position of the</w:t>
      </w:r>
      <w:r>
        <w:t xml:space="preserve"> </w:t>
      </w:r>
      <w:r>
        <w:rPr>
          <w:bCs/>
          <w:b/>
        </w:rPr>
        <w:t xml:space="preserve">Special Education Teacher</w:t>
      </w:r>
      <w:r>
        <w:t xml:space="preserve">, one must examine the policy evolution in South Korea Seoul. Historically, special education was largely confined to specialized institutions separate from mainstream schools. However, following amendments to the Act on Supporting Persons with Disabilities and subsequent revisions to educational curricula, there has been a legal mandate for inclusive education across all grade levels in South Korea.</w:t>
      </w:r>
    </w:p>
    <w:bookmarkStart w:id="22" w:name="the-shift-toward-inclusion"/>
    <w:p>
      <w:pPr>
        <w:pStyle w:val="Heading3"/>
      </w:pPr>
      <w:r>
        <w:t xml:space="preserve">2.1 The Shift Toward Inclusion</w:t>
      </w:r>
    </w:p>
    <w:p>
      <w:pPr>
        <w:pStyle w:val="FirstParagraph"/>
      </w:pPr>
      <w:r>
        <w:t xml:space="preserve">In Seoul, the municipal office of education has implemented aggressive inclusion policies. Schools are now required to establish Special Education Support Centers within regular public schools. This structural change places the</w:t>
      </w:r>
      <w:r>
        <w:t xml:space="preserve"> </w:t>
      </w:r>
      <w:r>
        <w:rPr>
          <w:bCs/>
          <w:b/>
        </w:rPr>
        <w:t xml:space="preserve">Special Education Teacher</w:t>
      </w:r>
      <w:r>
        <w:t xml:space="preserve"> </w:t>
      </w:r>
      <w:r>
        <w:t xml:space="preserve">at the heart of every major educational institution in South Korea Seoul. The mandate is not just physical presence but active participation in Individualized Education Program (IEP) development and delivery.</w:t>
      </w:r>
    </w:p>
    <w:bookmarkEnd w:id="22"/>
    <w:bookmarkStart w:id="23" w:name="legal-mandates-and-resource-allocation"/>
    <w:p>
      <w:pPr>
        <w:pStyle w:val="Heading3"/>
      </w:pPr>
      <w:r>
        <w:t xml:space="preserve">2.2 Legal Mandates and Resource Allocation</w:t>
      </w:r>
    </w:p>
    <w:p>
      <w:pPr>
        <w:pStyle w:val="FirstParagraph"/>
      </w:pPr>
      <w:r>
        <w:t xml:space="preserve">Policies enacted by the South Korean central government, adapted locally by Seoul’s education authorities, have increased funding for special needs resources. However, the ratio of students to teachers often remains high in urban centers like Seoul. Consequently,</w:t>
      </w:r>
      <w:r>
        <w:t xml:space="preserve"> </w:t>
      </w:r>
      <w:r>
        <w:rPr>
          <w:bCs/>
          <w:b/>
        </w:rPr>
        <w:t xml:space="preserve">Special Education Teachers</w:t>
      </w:r>
      <w:r>
        <w:t xml:space="preserve"> </w:t>
      </w:r>
      <w:r>
        <w:t xml:space="preserve">in South Korea Seoul must navigate complex bureaucratic requirements while managing diverse classroom dynamics.</w:t>
      </w:r>
    </w:p>
    <w:bookmarkEnd w:id="23"/>
    <w:bookmarkEnd w:id="24"/>
    <w:bookmarkStart w:id="28" w:name="Xa34f53cb71afbc568dc0aef950a5f0a6961e402"/>
    <w:p>
      <w:pPr>
        <w:pStyle w:val="Heading2"/>
      </w:pPr>
      <w:r>
        <w:t xml:space="preserve">3. The Evolving Role of the Special Education Teacher</w:t>
      </w:r>
    </w:p>
    <w:p>
      <w:pPr>
        <w:pStyle w:val="FirstParagraph"/>
      </w:pPr>
      <w:r>
        <w:t xml:space="preserve">The modern</w:t>
      </w:r>
      <w:r>
        <w:t xml:space="preserve"> </w:t>
      </w:r>
      <w:r>
        <w:rPr>
          <w:bCs/>
          <w:b/>
        </w:rPr>
        <w:t xml:space="preserve">Special Education Teacher</w:t>
      </w:r>
      <w:r>
        <w:t xml:space="preserve">, particularly within the high-pressure context of South Korea Seoul, performs multiple functions that extend beyond traditional teaching duties.</w:t>
      </w:r>
    </w:p>
    <w:bookmarkStart w:id="25" w:name="X4c2428983d729e8d730d793854e33b7bf9f73cd"/>
    <w:p>
      <w:pPr>
        <w:pStyle w:val="Heading3"/>
      </w:pPr>
      <w:r>
        <w:t xml:space="preserve">3.1 Collaborative Partner in General Education Classrooms</w:t>
      </w:r>
    </w:p>
    <w:p>
      <w:pPr>
        <w:pStyle w:val="FirstParagraph"/>
      </w:pPr>
      <w:r>
        <w:t xml:space="preserve">Inclusion is not a solo endeavor. The most effective models observed in South Korea Seoul involve co-teaching arrangements where the</w:t>
      </w:r>
      <w:r>
        <w:t xml:space="preserve"> </w:t>
      </w:r>
      <w:r>
        <w:rPr>
          <w:bCs/>
          <w:b/>
        </w:rPr>
        <w:t xml:space="preserve">Special Education Teacher</w:t>
      </w:r>
      <w:r>
        <w:t xml:space="preserve"> </w:t>
      </w:r>
      <w:r>
        <w:t xml:space="preserve">works alongside general education teachers. This collaboration requires the SET to adapt standard curricula for accessibility while maintaining academic rigor. In Seoul, where class sizes can be large, this partnership is vital for ensuring that students with disabilities receive adequate attention without disrupting the flow of instruction for their peers.</w:t>
      </w:r>
    </w:p>
    <w:bookmarkEnd w:id="25"/>
    <w:bookmarkStart w:id="26" w:name="advocate-and-case-manager"/>
    <w:p>
      <w:pPr>
        <w:pStyle w:val="Heading3"/>
      </w:pPr>
      <w:r>
        <w:t xml:space="preserve">3.2 Advocate and Case Manager</w:t>
      </w:r>
    </w:p>
    <w:p>
      <w:pPr>
        <w:pStyle w:val="FirstParagraph"/>
      </w:pPr>
      <w:r>
        <w:rPr>
          <w:bCs/>
          <w:b/>
        </w:rPr>
        <w:t xml:space="preserve">Special Education Teachers</w:t>
      </w:r>
      <w:r>
        <w:t xml:space="preserve"> </w:t>
      </w:r>
      <w:r>
        <w:t xml:space="preserve">in South Korea Seoul often serve as primary advocates for students with disabilities. They coordinate services involving speech therapists, occupational therapists, and school psychologists. Given the stigma still associated with disability in some segments of Korean society, the SET also plays a crucial role in educating peers and parents about neurodiversity and inclusion.</w:t>
      </w:r>
    </w:p>
    <w:bookmarkEnd w:id="26"/>
    <w:bookmarkStart w:id="27" w:name="cultural-mediator"/>
    <w:p>
      <w:pPr>
        <w:pStyle w:val="Heading3"/>
      </w:pPr>
      <w:r>
        <w:t xml:space="preserve">3.3 Cultural Mediator</w:t>
      </w:r>
    </w:p>
    <w:p>
      <w:pPr>
        <w:pStyle w:val="FirstParagraph"/>
      </w:pPr>
      <w:r>
        <w:t xml:space="preserve">In South Korea Seoul, where Confucian values emphasize collective harmony and academic conformity, students with disabilities may face significant social isolation. The</w:t>
      </w:r>
      <w:r>
        <w:t xml:space="preserve"> </w:t>
      </w:r>
      <w:r>
        <w:rPr>
          <w:bCs/>
          <w:b/>
        </w:rPr>
        <w:t xml:space="preserve">Special Education Teacher</w:t>
      </w:r>
      <w:r>
        <w:t xml:space="preserve"> </w:t>
      </w:r>
      <w:r>
        <w:t xml:space="preserve">must act as a cultural mediator, helping to foster an environment of empathy and acceptance within the school community.</w:t>
      </w:r>
    </w:p>
    <w:bookmarkEnd w:id="27"/>
    <w:bookmarkEnd w:id="28"/>
    <w:bookmarkStart w:id="32" w:name="Xacf4dfc18cfb8c8a4fe7bd5879366f0f7e0b6dc"/>
    <w:p>
      <w:pPr>
        <w:pStyle w:val="Heading2"/>
      </w:pPr>
      <w:r>
        <w:t xml:space="preserve">4. Challenges Facing Special Education Teachers in Seoul</w:t>
      </w:r>
    </w:p>
    <w:p>
      <w:pPr>
        <w:pStyle w:val="FirstParagraph"/>
      </w:pPr>
      <w:r>
        <w:t xml:space="preserve">Despite policy advancements, significant hurdles remain for the</w:t>
      </w:r>
      <w:r>
        <w:t xml:space="preserve"> </w:t>
      </w:r>
      <w:r>
        <w:rPr>
          <w:bCs/>
          <w:b/>
        </w:rPr>
        <w:t xml:space="preserve">Special Education Teacher</w:t>
      </w:r>
      <w:r>
        <w:t xml:space="preserve"> </w:t>
      </w:r>
      <w:r>
        <w:t xml:space="preserve">profession in South Korea Seoul.</w:t>
      </w:r>
    </w:p>
    <w:bookmarkStart w:id="29" w:name="high-workload-and-burnout"/>
    <w:p>
      <w:pPr>
        <w:pStyle w:val="Heading3"/>
      </w:pPr>
      <w:r>
        <w:t xml:space="preserve">4.1 High Workload and Burnout</w:t>
      </w:r>
    </w:p>
    <w:p>
      <w:pPr>
        <w:pStyle w:val="FirstParagraph"/>
      </w:pPr>
      <w:r>
        <w:t xml:space="preserve">The workload for SETs in Seoul is disproportionately high. In addition to teaching duties, they are responsible for extensive documentation, IEP meetings, and administrative tasks required by the South Korean government’s monitoring systems. This "administrative burden" contributes to high rates of burnout among</w:t>
      </w:r>
      <w:r>
        <w:t xml:space="preserve"> </w:t>
      </w:r>
      <w:r>
        <w:rPr>
          <w:bCs/>
          <w:b/>
        </w:rPr>
        <w:t xml:space="preserve">Special Education Teachers</w:t>
      </w:r>
      <w:r>
        <w:t xml:space="preserve">.</w:t>
      </w:r>
    </w:p>
    <w:bookmarkEnd w:id="29"/>
    <w:bookmarkStart w:id="30" w:name="resistance-from-stakeholders"/>
    <w:p>
      <w:pPr>
        <w:pStyle w:val="Heading3"/>
      </w:pPr>
      <w:r>
        <w:t xml:space="preserve">4.2 Resistance from Stakeholders</w:t>
      </w:r>
    </w:p>
    <w:p>
      <w:pPr>
        <w:pStyle w:val="FirstParagraph"/>
      </w:pPr>
      <w:r>
        <w:t xml:space="preserve">In the competitive educational landscape of South Korea Seoul, some parents of non-disabled students express concern that inclusion may dilute academic standards or distract their children.</w:t>
      </w:r>
      <w:r>
        <w:t xml:space="preserve"> </w:t>
      </w:r>
      <w:r>
        <w:rPr>
          <w:bCs/>
          <w:b/>
        </w:rPr>
        <w:t xml:space="preserve">Special Education Teachers</w:t>
      </w:r>
      <w:r>
        <w:t xml:space="preserve"> </w:t>
      </w:r>
      <w:r>
        <w:t xml:space="preserve">often find themselves on the front lines of this resistance, requiring strong communication skills and resilience to manage these tensions.</w:t>
      </w:r>
    </w:p>
    <w:bookmarkEnd w:id="30"/>
    <w:bookmarkStart w:id="31" w:name="infrastructure-limitations"/>
    <w:p>
      <w:pPr>
        <w:pStyle w:val="Heading3"/>
      </w:pPr>
      <w:r>
        <w:t xml:space="preserve">4.3 Infrastructure Limitations</w:t>
      </w:r>
    </w:p>
    <w:p>
      <w:pPr>
        <w:pStyle w:val="FirstParagraph"/>
      </w:pPr>
      <w:r>
        <w:t xml:space="preserve">The older school infrastructure in parts of South Korea Seoul presents physical barriers that are difficult to retrofit. While policies promote inclusion, the physical reality of accessing classrooms, restrooms, and playgrounds can limit the effectiveness of a</w:t>
      </w:r>
      <w:r>
        <w:t xml:space="preserve"> </w:t>
      </w:r>
      <w:r>
        <w:rPr>
          <w:bCs/>
          <w:b/>
        </w:rPr>
        <w:t xml:space="preserve">Special Education Teacher’s</w:t>
      </w:r>
      <w:r>
        <w:t xml:space="preserve"> </w:t>
      </w:r>
      <w:r>
        <w:t xml:space="preserve">interventions.</w:t>
      </w:r>
    </w:p>
    <w:bookmarkEnd w:id="31"/>
    <w:bookmarkEnd w:id="32"/>
    <w:bookmarkStart w:id="33" w:name="recommendations-and-future-directions"/>
    <w:p>
      <w:pPr>
        <w:pStyle w:val="Heading2"/>
      </w:pPr>
      <w:r>
        <w:t xml:space="preserve">5. Recommendations and Future Directions</w:t>
      </w:r>
    </w:p>
    <w:p>
      <w:pPr>
        <w:pStyle w:val="FirstParagraph"/>
      </w:pPr>
      <w:r>
        <w:t xml:space="preserve">To support the growing role of the</w:t>
      </w:r>
      <w:r>
        <w:t xml:space="preserve"> </w:t>
      </w:r>
      <w:r>
        <w:rPr>
          <w:bCs/>
          <w:b/>
        </w:rPr>
        <w:t xml:space="preserve">Special Education Teacher</w:t>
      </w:r>
      <w:r>
        <w:t xml:space="preserve">, several strategic actions are recommended for policymakers and educational leaders in South Korea Seoul.</w:t>
      </w:r>
    </w:p>
    <w:p>
      <w:pPr>
        <w:numPr>
          <w:ilvl w:val="0"/>
          <w:numId w:val="1001"/>
        </w:numPr>
        <w:pStyle w:val="Compact"/>
      </w:pPr>
      <w:r>
        <w:rPr>
          <w:bCs/>
          <w:b/>
        </w:rPr>
        <w:t xml:space="preserve">Enhanced Professional Development:</w:t>
      </w:r>
      <w:r>
        <w:t xml:space="preserve">Ongoing training should focus on co-teaching strategies, behavioral management, and mental health support. Specialized courses for SETs in South Korea Seoul should address the unique stressors of urban inclusive education.</w:t>
      </w:r>
    </w:p>
    <w:p>
      <w:pPr>
        <w:numPr>
          <w:ilvl w:val="0"/>
          <w:numId w:val="1001"/>
        </w:numPr>
        <w:pStyle w:val="Compact"/>
      </w:pPr>
      <w:r>
        <w:rPr>
          <w:bCs/>
          <w:b/>
        </w:rPr>
        <w:t xml:space="preserve">Reduction of Administrative Burden:</w:t>
      </w:r>
      <w:r>
        <w:t xml:space="preserve">Simplifying reporting requirements would allow</w:t>
      </w:r>
      <w:r>
        <w:t xml:space="preserve"> </w:t>
      </w:r>
      <w:r>
        <w:rPr>
          <w:bCs/>
          <w:b/>
        </w:rPr>
        <w:t xml:space="preserve">Special Education Teachers</w:t>
      </w:r>
      <w:r>
        <w:t xml:space="preserve"> </w:t>
      </w:r>
      <w:r>
        <w:t xml:space="preserve">to spend more time on direct student interaction and less time on paperwork.</w:t>
      </w:r>
    </w:p>
    <w:p>
      <w:pPr>
        <w:numPr>
          <w:ilvl w:val="0"/>
          <w:numId w:val="1001"/>
        </w:numPr>
        <w:pStyle w:val="Compact"/>
      </w:pPr>
      <w:r>
        <w:rPr>
          <w:bCs/>
          <w:b/>
        </w:rPr>
        <w:t xml:space="preserve">Increase in Staffing Ratios:</w:t>
      </w:r>
      <w:r>
        <w:t xml:space="preserve">The government of South Korea, specifically Seoul Metropolitan Office of Education, must increase the number of SETs assigned per school to ensure manageable caseloads.</w:t>
      </w:r>
    </w:p>
    <w:p>
      <w:pPr>
        <w:numPr>
          <w:ilvl w:val="0"/>
          <w:numId w:val="1001"/>
        </w:numPr>
        <w:pStyle w:val="Compact"/>
      </w:pPr>
      <w:r>
        <w:rPr>
          <w:bCs/>
          <w:b/>
        </w:rPr>
        <w:t xml:space="preserve">Community Engagement Programs:</w:t>
      </w:r>
      <w:r>
        <w:t xml:space="preserve">Schools should implement programs that involve parents and community members to reduce stigma and build a supportive network around students with disabilities.</w:t>
      </w:r>
    </w:p>
    <w:bookmarkEnd w:id="33"/>
    <w:bookmarkStart w:id="34" w:name="conclusion"/>
    <w:p>
      <w:pPr>
        <w:pStyle w:val="Heading2"/>
      </w:pPr>
      <w:r>
        <w:t xml:space="preserve">6. Conclusion</w:t>
      </w:r>
    </w:p>
    <w:p>
      <w:pPr>
        <w:pStyle w:val="FirstParagraph"/>
      </w:pPr>
      <w:r>
        <w:t xml:space="preserve">The role of the</w:t>
      </w:r>
      <w:r>
        <w:t xml:space="preserve"> </w:t>
      </w:r>
      <w:r>
        <w:rPr>
          <w:bCs/>
          <w:b/>
        </w:rPr>
        <w:t xml:space="preserve">Special Education Teacher</w:t>
      </w:r>
      <w:r>
        <w:t xml:space="preserve"> </w:t>
      </w:r>
      <w:r>
        <w:t xml:space="preserve">in South Korea Seoul is pivotal to the success of inclusive education. While challenges such as workload, societal attitudes, and infrastructure remain significant, the trajectory is clearly toward greater integration and support. By recognizing the multifaceted nature of this profession and providing adequate resources, South Korea can set a global example for urban inclusive education.</w:t>
      </w:r>
    </w:p>
    <w:p>
      <w:pPr>
        <w:pStyle w:val="BodyText"/>
      </w:pPr>
      <w:r>
        <w:t xml:space="preserve">The future of special education in South Korea Seoul depends on empowering</w:t>
      </w:r>
      <w:r>
        <w:t xml:space="preserve"> </w:t>
      </w:r>
      <w:r>
        <w:rPr>
          <w:bCs/>
          <w:b/>
        </w:rPr>
        <w:t xml:space="preserve">Special Education Teachers</w:t>
      </w:r>
      <w:r>
        <w:t xml:space="preserve"> </w:t>
      </w:r>
      <w:r>
        <w:t xml:space="preserve">with the tools, time, and respect they deserve. Only through a concerted effort by policymakers, school administrators, and the community can we ensure that every student in South Korea Seoul has access to a high-quality, inclusive education.</w:t>
      </w:r>
    </w:p>
    <w:bookmarkEnd w:id="34"/>
    <w:bookmarkStart w:id="35" w:name="references"/>
    <w:p>
      <w:pPr>
        <w:pStyle w:val="Heading2"/>
      </w:pPr>
      <w:r>
        <w:t xml:space="preserve">References</w:t>
      </w:r>
    </w:p>
    <w:p>
      <w:pPr>
        <w:numPr>
          <w:ilvl w:val="0"/>
          <w:numId w:val="1002"/>
        </w:numPr>
        <w:pStyle w:val="Compact"/>
      </w:pPr>
      <w:r>
        <w:rPr>
          <w:bCs/>
          <w:b/>
        </w:rPr>
        <w:t xml:space="preserve">[1]</w:t>
      </w:r>
      <w:r>
        <w:t xml:space="preserve"> </w:t>
      </w:r>
      <w:r>
        <w:t xml:space="preserve">Ministry of Education, South Korea. (2023). "National Policies for Inclusive Education in Urban Centers."</w:t>
      </w:r>
    </w:p>
    <w:p>
      <w:pPr>
        <w:numPr>
          <w:ilvl w:val="0"/>
          <w:numId w:val="1002"/>
        </w:numPr>
        <w:pStyle w:val="Compact"/>
      </w:pPr>
      <w:r>
        <w:rPr>
          <w:bCs/>
          <w:b/>
        </w:rPr>
        <w:t xml:space="preserve">[2]</w:t>
      </w:r>
      <w:r>
        <w:t xml:space="preserve"> </w:t>
      </w:r>
      <w:r>
        <w:t xml:space="preserve">Seoul Metropolitan Office of Education. (2024). "Annual Report on Special Needs Support Services."</w:t>
      </w:r>
    </w:p>
    <w:p>
      <w:pPr>
        <w:numPr>
          <w:ilvl w:val="0"/>
          <w:numId w:val="1002"/>
        </w:numPr>
        <w:pStyle w:val="Compact"/>
      </w:pPr>
      <w:r>
        <w:rPr>
          <w:bCs/>
          <w:b/>
        </w:rPr>
        <w:t xml:space="preserve">[3]</w:t>
      </w:r>
      <w:r>
        <w:t xml:space="preserve"> </w:t>
      </w:r>
      <w:r>
        <w:t xml:space="preserve">Kim, J., &amp; Lee, S. (2023). "Challenges and Coping Strategies of Special Education Teachers in Seoul."</w:t>
      </w:r>
      <w:r>
        <w:t xml:space="preserve"> </w:t>
      </w:r>
      <w:r>
        <w:rPr>
          <w:iCs/>
          <w:i/>
        </w:rPr>
        <w:t xml:space="preserve">Korean Journal of Special Education</w:t>
      </w:r>
      <w:r>
        <w:t xml:space="preserve">, 58(2), 112-130.</w:t>
      </w:r>
    </w:p>
    <w:p>
      <w:pPr>
        <w:numPr>
          <w:ilvl w:val="0"/>
          <w:numId w:val="1002"/>
        </w:numPr>
        <w:pStyle w:val="Compact"/>
      </w:pPr>
      <w:r>
        <w:rPr>
          <w:bCs/>
          <w:b/>
        </w:rPr>
        <w:t xml:space="preserve">[4]</w:t>
      </w:r>
      <w:r>
        <w:t xml:space="preserve"> </w:t>
      </w:r>
      <w:r>
        <w:t xml:space="preserve">Park, H. (2022). "Cultural Barriers to Inclusion in High-Pressure Educational Systems."</w:t>
      </w:r>
      <w:r>
        <w:t xml:space="preserve"> </w:t>
      </w:r>
      <w:r>
        <w:rPr>
          <w:iCs/>
          <w:i/>
        </w:rPr>
        <w:t xml:space="preserve">Journal of Asian Social Policy</w:t>
      </w:r>
      <w:r>
        <w:t xml:space="preserve">, 15(4), 45-67.</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Special Education Teacher in South Korea, Seoul</dc:title>
  <dc:creator/>
  <dc:language>en</dc:language>
  <cp:keywords/>
  <dcterms:created xsi:type="dcterms:W3CDTF">2026-07-30T07:24:18Z</dcterms:created>
  <dcterms:modified xsi:type="dcterms:W3CDTF">2026-07-30T07:24:18Z</dcterms:modified>
</cp:coreProperties>
</file>

<file path=docProps/custom.xml><?xml version="1.0" encoding="utf-8"?>
<Properties xmlns="http://schemas.openxmlformats.org/officeDocument/2006/custom-properties" xmlns:vt="http://schemas.openxmlformats.org/officeDocument/2006/docPropsVTypes"/>
</file>