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35" w:name="Xf55550a885ce18a898534615660858c040351d4"/>
    <w:p>
      <w:pPr>
        <w:pStyle w:val="Heading1"/>
      </w:pPr>
      <w:r>
        <w:t xml:space="preserve">Bridging the Gap: The Special Education Teacher as a Catalyst for Inclusion in Spain Madrid</w:t>
      </w:r>
    </w:p>
    <w:p>
      <w:pPr>
        <w:pStyle w:val="FirstParagraph"/>
      </w:pPr>
      <w:r>
        <w:rPr>
          <w:bCs/>
          <w:b/>
        </w:rPr>
        <w:t xml:space="preserve">[Author Name/Placeholder]</w:t>
      </w:r>
      <w:r>
        <w:br/>
      </w:r>
      <w:r>
        <w:t xml:space="preserve">Department of Educational Sciences, [University/Institution Placeholder]</w:t>
      </w:r>
      <w:r>
        <w:br/>
      </w:r>
      <w:r>
        <w:t xml:space="preserve">Madrid, Spain</w:t>
      </w:r>
    </w:p>
    <w:bookmarkStart w:id="20" w:name="abstract"/>
    <w:p>
      <w:pPr>
        <w:pStyle w:val="Heading3"/>
      </w:pPr>
      <w:r>
        <w:t xml:space="preserve">Abstract</w:t>
      </w:r>
    </w:p>
    <w:p>
      <w:pPr>
        <w:pStyle w:val="FirstParagraph"/>
      </w:pPr>
      <w:r>
        <w:t xml:space="preserve">This conference paper examines the critical role of the Special Education Teacher within the evolving educational landscape of Spain Madrid. As Spain continues to implement and refine its inclusion policies, driven by both national legislation such as LOMLOE and international frameworks like the UN Convention on the Rights of Persons with Disabilities, the demands on Special Education Teachers have intensified. This study explores how teachers in this specific metropolitan context navigate the complexities of diverse student needs, collaborate with multidisciplinary teams, and adapt to local socio-cultural dynamics. The findings suggest that while legislative support has improved access to education for students with disabilities in Madrid, significant challenges remain regarding resource allocation, teacher training continuity, and the effective integration of Special Education Teachers into general classroom settings.</w:t>
      </w:r>
    </w:p>
    <w:bookmarkEnd w:id="20"/>
    <w:p>
      <w:pPr>
        <w:pStyle w:val="BodyText"/>
      </w:pPr>
      <w:r>
        <w:rPr>
          <w:bCs/>
          <w:b/>
        </w:rPr>
        <w:t xml:space="preserve">Keywords:</w:t>
      </w:r>
      <w:r>
        <w:t xml:space="preserve"> </w:t>
      </w:r>
      <w:r>
        <w:t xml:space="preserve">Special Education Teacher, Inclusion Policy, Spain Madrid Educational System, LOMLOE Act, Multidisciplinary Collaboration.</w:t>
      </w:r>
    </w:p>
    <w:bookmarkStart w:id="21" w:name="introduction"/>
    <w:p>
      <w:pPr>
        <w:pStyle w:val="Heading2"/>
      </w:pPr>
      <w:r>
        <w:t xml:space="preserve">1. Introduction</w:t>
      </w:r>
    </w:p>
    <w:p>
      <w:pPr>
        <w:pStyle w:val="FirstParagraph"/>
      </w:pPr>
      <w:r>
        <w:t xml:space="preserve">The concept of inclusive education has transitioned from a theoretical ideal to a legislative imperative across Europe. In the specific context of Spain Madrid, this transition is marked by rigorous regulatory frameworks and a growing societal expectation for equitable educational outcomes. Central to this transformation is the figure of the Special Education Teacher. Historically viewed as isolated practitioners working in separate units, these educators are now recognized as pivotal agents of change who facilitate integration within mainstream schools. This paper aims to analyze the contemporary role of the Special Education Teacher in Spain Madrid, focusing on their pedagogical strategies, collaborative duties, and the systemic challenges they face.</w:t>
      </w:r>
    </w:p>
    <w:p>
      <w:pPr>
        <w:pStyle w:val="BodyText"/>
      </w:pPr>
      <w:r>
        <w:t xml:space="preserve">Madrid, as a major metropolitan hub with high population density and cultural diversity, presents unique opportunities and challenges for inclusive education. The concentration of resources in the capital city contrasts with rural areas in other parts of Spain, creating a distinct environment for Special Education Teachers to operate. Understanding this local nuance is essential for evaluating the effectiveness of current educational models.</w:t>
      </w:r>
    </w:p>
    <w:bookmarkEnd w:id="21"/>
    <w:bookmarkStart w:id="22" w:name="legislative-framework-and-policy-context"/>
    <w:p>
      <w:pPr>
        <w:pStyle w:val="Heading2"/>
      </w:pPr>
      <w:r>
        <w:t xml:space="preserve">2. Legislative Framework and Policy Context</w:t>
      </w:r>
    </w:p>
    <w:p>
      <w:pPr>
        <w:pStyle w:val="FirstParagraph"/>
      </w:pPr>
      <w:r>
        <w:t xml:space="preserve">The role of the Special Education Teacher cannot be understood without reference to the legal structures governing education in Spain. The most recent reform, Ley Orgánica 3/2020 de Educación (LOMLOE), places a strong emphasis on personalized learning and attention to diversity. For teachers working in Madrid, this legislation mandates a shift from a deficit-based model—where the student’s disability is seen as the problem—to an environmental model, where barriers to learning are addressed by adapting the school environment.</w:t>
      </w:r>
    </w:p>
    <w:p>
      <w:pPr>
        <w:pStyle w:val="BodyText"/>
      </w:pPr>
      <w:r>
        <w:t xml:space="preserve">In Spain Madrid, regional education authorities have further adapted these national laws to suit urban realities. This includes specific protocols for early detection of developmental delays and increased funding for support staff. However, the legislation also places a heavy burden on Special Education Teachers to document progress meticulously and justify resource usage, adding an administrative layer to their pedagogical responsibilities.</w:t>
      </w:r>
    </w:p>
    <w:bookmarkEnd w:id="22"/>
    <w:bookmarkStart w:id="26" w:name="Xa34f53cb71afbc568dc0aef950a5f0a6961e402"/>
    <w:p>
      <w:pPr>
        <w:pStyle w:val="Heading2"/>
      </w:pPr>
      <w:r>
        <w:t xml:space="preserve">3. The Evolving Role of the Special Education Teacher</w:t>
      </w:r>
    </w:p>
    <w:p>
      <w:pPr>
        <w:pStyle w:val="FirstParagraph"/>
      </w:pPr>
      <w:r>
        <w:t xml:space="preserve">The modern Special Education Teacher in Spain Madrid performs a multifaceted role that extends far beyond direct instruction. Three primary functions define their current professional identity:</w:t>
      </w:r>
    </w:p>
    <w:bookmarkStart w:id="23" w:name="X3d667183b9e550694c15684885e4c4d9e9a45b5"/>
    <w:p>
      <w:pPr>
        <w:pStyle w:val="Heading3"/>
      </w:pPr>
      <w:r>
        <w:t xml:space="preserve">3.1 Pedagogical Adaptation and Differentiation</w:t>
      </w:r>
    </w:p>
    <w:p>
      <w:pPr>
        <w:pStyle w:val="FirstParagraph"/>
      </w:pPr>
      <w:r>
        <w:t xml:space="preserve">Traitionally, teachers specialized in general education were responsible for adapting materials for students with special needs. Today, Special Education Teachers are expected to co-design the curriculum alongside mainstream colleagues. They possess specialized knowledge regarding Universal Design for Learning (UDL), allowing them to create accessible learning environments proactively rather than reactively.</w:t>
      </w:r>
    </w:p>
    <w:bookmarkEnd w:id="23"/>
    <w:bookmarkStart w:id="24" w:name="collaborative-leadership"/>
    <w:p>
      <w:pPr>
        <w:pStyle w:val="Heading3"/>
      </w:pPr>
      <w:r>
        <w:t xml:space="preserve">3.2 Collaborative Leadership</w:t>
      </w:r>
    </w:p>
    <w:p>
      <w:pPr>
        <w:pStyle w:val="FirstParagraph"/>
      </w:pPr>
      <w:r>
        <w:t xml:space="preserve">In the Spanish system, schools are increasingly organized around teams rather than individual classrooms. The Special Education Teacher acts as a resource person for general education teachers. This requires strong interpersonal skills and leadership abilities to foster a culture of shared responsibility. In Madrid’s competitive school environment, this collaboration is vital for maintaining high academic standards while ensuring inclusivity.</w:t>
      </w:r>
    </w:p>
    <w:bookmarkEnd w:id="24"/>
    <w:bookmarkStart w:id="25" w:name="family-and-community-liaison"/>
    <w:p>
      <w:pPr>
        <w:pStyle w:val="Heading3"/>
      </w:pPr>
      <w:r>
        <w:t xml:space="preserve">3.3 Family and Community Liaison</w:t>
      </w:r>
    </w:p>
    <w:p>
      <w:pPr>
        <w:pStyle w:val="FirstParagraph"/>
      </w:pPr>
      <w:r>
        <w:t xml:space="preserve">Families play a crucial role in the educational journey of students with disabilities. Special Education Teachers often serve as the primary bridge between the school and home, particularly in Madrid where families may come from diverse cultural backgrounds. Effective communication with families is essential for ensuring consistency in support strategies and for providing emotional support to parents navigating complex social services.</w:t>
      </w:r>
    </w:p>
    <w:bookmarkEnd w:id="25"/>
    <w:bookmarkEnd w:id="26"/>
    <w:bookmarkStart w:id="30" w:name="Xeb460812df75668206f55ade0eb5a3c092e4bb3"/>
    <w:p>
      <w:pPr>
        <w:pStyle w:val="Heading2"/>
      </w:pPr>
      <w:r>
        <w:t xml:space="preserve">4. Challenges Facing Special Education Teachers in Spain Madrid</w:t>
      </w:r>
    </w:p>
    <w:p>
      <w:pPr>
        <w:pStyle w:val="FirstParagraph"/>
      </w:pPr>
      <w:r>
        <w:t xml:space="preserve">Despite the supportive legislative framework, Special Education Teachers in Madrid encounter significant systemic hurdles.</w:t>
      </w:r>
    </w:p>
    <w:bookmarkStart w:id="27" w:name="resource-constraints-and-caseloads"/>
    <w:p>
      <w:pPr>
        <w:pStyle w:val="Heading3"/>
      </w:pPr>
      <w:r>
        <w:t xml:space="preserve">4.1 Resource Constraints and Caseloads</w:t>
      </w:r>
    </w:p>
    <w:p>
      <w:pPr>
        <w:pStyle w:val="FirstParagraph"/>
      </w:pPr>
      <w:r>
        <w:t xml:space="preserve">Madrid’s high population density means that schools often face overcrowding. Special Education Teachers may be responsible for a large caseload of students with varying degrees of need, from mild learning difficulties to severe physical or cognitive impairments. This dispersion of focus can dilute the quality of individualized attention, leading to professional burnout.</w:t>
      </w:r>
    </w:p>
    <w:bookmarkEnd w:id="27"/>
    <w:bookmarkStart w:id="28" w:name="continuous-professional-development"/>
    <w:p>
      <w:pPr>
        <w:pStyle w:val="Heading3"/>
      </w:pPr>
      <w:r>
        <w:t xml:space="preserve">4.2 Continuous Professional Development</w:t>
      </w:r>
    </w:p>
    <w:p>
      <w:pPr>
        <w:pStyle w:val="FirstParagraph"/>
      </w:pPr>
      <w:r>
        <w:t xml:space="preserve">The field of special education is rapidly evolving with new technologies and therapeutic approaches. While training opportunities exist, many teachers report that the available continuous professional development programs in Spain Madrid are not always aligned with their immediate classroom needs. There is a gap between theoretical training and practical application.</w:t>
      </w:r>
    </w:p>
    <w:bookmarkEnd w:id="28"/>
    <w:bookmarkStart w:id="29" w:name="social-stigma-and-inclusion-culture"/>
    <w:p>
      <w:pPr>
        <w:pStyle w:val="Heading3"/>
      </w:pPr>
      <w:r>
        <w:t xml:space="preserve">4.3 Social Stigma and Inclusion Culture</w:t>
      </w:r>
    </w:p>
    <w:p>
      <w:pPr>
        <w:pStyle w:val="FirstParagraph"/>
      </w:pPr>
      <w:r>
        <w:t xml:space="preserve">Legislation alone cannot change attitudes. In some contexts within Madrid, there remains a subtle stigma attached to special education resources, with mainstream teachers sometimes viewing Special Education Teachers as outsiders rather than partners. Overcoming this cultural barrier requires sustained effort in building trust and demonstrating the value of collaborative teaching.</w:t>
      </w:r>
    </w:p>
    <w:bookmarkEnd w:id="29"/>
    <w:bookmarkEnd w:id="30"/>
    <w:bookmarkStart w:id="31" w:name="Xafb76e92c50d50f82e8fb281444911709a2aecb"/>
    <w:p>
      <w:pPr>
        <w:pStyle w:val="Heading2"/>
      </w:pPr>
      <w:r>
        <w:t xml:space="preserve">5. Case Studies and Best Practices from Madrid</w:t>
      </w:r>
    </w:p>
    <w:p>
      <w:pPr>
        <w:pStyle w:val="FirstParagraph"/>
      </w:pPr>
      <w:r>
        <w:t xml:space="preserve">An analysis of select primary schools in Madrid reveals successful models where Special Education Teachers have effectively integrated into mainstream settings. One notable approach involves "push-in" support, where the teacher works within the general classroom rather than pulling students out for specialized help. This model has shown improvements in social integration and academic performance for students with autism spectrum disorders and dyslexia.</w:t>
      </w:r>
    </w:p>
    <w:p>
      <w:pPr>
        <w:pStyle w:val="BodyText"/>
      </w:pPr>
      <w:r>
        <w:t xml:space="preserve">Furthermore, technology integration is a growing strength. Madrid schools have increasingly adopted assistive technologies, managed by Special Education Teachers to enhance accessibility. Tablets equipped with speech-to-text software and personalized learning platforms are becoming standard tools in the arsenal of these educators.</w:t>
      </w:r>
    </w:p>
    <w:bookmarkEnd w:id="31"/>
    <w:bookmarkStart w:id="32" w:name="recommendations-for-policy-and-practice"/>
    <w:p>
      <w:pPr>
        <w:pStyle w:val="Heading2"/>
      </w:pPr>
      <w:r>
        <w:t xml:space="preserve">6. Recommendations for Policy and Practice</w:t>
      </w:r>
    </w:p>
    <w:p>
      <w:pPr>
        <w:pStyle w:val="FirstParagraph"/>
      </w:pPr>
      <w:r>
        <w:t xml:space="preserve">To optimize the role of the Special Education Teacher in Spain Madrid, several recommendations are proposed:</w:t>
      </w:r>
    </w:p>
    <w:p>
      <w:pPr>
        <w:numPr>
          <w:ilvl w:val="0"/>
          <w:numId w:val="1001"/>
        </w:numPr>
        <w:pStyle w:val="Compact"/>
      </w:pPr>
      <w:r>
        <w:rPr>
          <w:bCs/>
          <w:b/>
        </w:rPr>
        <w:t xml:space="preserve">Increase Funding for Support Staff:</w:t>
      </w:r>
      <w:r>
        <w:t xml:space="preserve"> </w:t>
      </w:r>
      <w:r>
        <w:t xml:space="preserve">Reduce teacher-to-student ratios to allow for more individualized support.</w:t>
      </w:r>
    </w:p>
    <w:p>
      <w:pPr>
        <w:numPr>
          <w:ilvl w:val="0"/>
          <w:numId w:val="1001"/>
        </w:numPr>
        <w:pStyle w:val="Compact"/>
      </w:pPr>
      <w:r>
        <w:rPr>
          <w:bCs/>
          <w:b/>
        </w:rPr>
        <w:t xml:space="preserve">Mandatory Collaborative Training:</w:t>
      </w:r>
      <w:r>
        <w:t xml:space="preserve"> </w:t>
      </w:r>
      <w:r>
        <w:t xml:space="preserve">Implement joint training sessions for general and special education teachers to foster mutual understanding and shared pedagogical strategies.</w:t>
      </w:r>
    </w:p>
    <w:p>
      <w:pPr>
        <w:numPr>
          <w:ilvl w:val="0"/>
          <w:numId w:val="1001"/>
        </w:numPr>
        <w:pStyle w:val="Compact"/>
      </w:pPr>
      <w:r>
        <w:rPr>
          <w:bCs/>
          <w:b/>
        </w:rPr>
        <w:t xml:space="preserve">Digital Infrastructure Investment:</w:t>
      </w:r>
    </w:p>
    <w:p>
      <w:pPr>
        <w:numPr>
          <w:ilvl w:val="0"/>
          <w:numId w:val="1001"/>
        </w:numPr>
        <w:pStyle w:val="Compact"/>
      </w:pPr>
      <w:r>
        <w:rPr>
          <w:bCs/>
          <w:b/>
        </w:rPr>
        <w:t xml:space="preserve">Mental Health Support for Educators:</w:t>
      </w:r>
      <w:r>
        <w:t xml:space="preserve">: Provide regular counseling and support groups for teachers dealing with the emotional demands of special education.</w:t>
      </w:r>
    </w:p>
    <w:bookmarkEnd w:id="32"/>
    <w:bookmarkStart w:id="33" w:name="conclusion"/>
    <w:p>
      <w:pPr>
        <w:pStyle w:val="Heading2"/>
      </w:pPr>
      <w:r>
        <w:t xml:space="preserve">7. Conclusion</w:t>
      </w:r>
    </w:p>
    <w:p>
      <w:pPr>
        <w:pStyle w:val="FirstParagraph"/>
      </w:pPr>
      <w:r>
        <w:t xml:space="preserve">The Special Education Teacher in Spain Madrid stands at the forefront of educational reform. They are not merely service providers but architects of an inclusive society. While challenges such as resource limitations and cultural resistance persist, the potential for positive impact is immense. By strengthening support systems, enhancing professional development, and fostering genuine collaboration between all educators, Spain Madrid can serve as a model for inclusive education across Europe. The future of special education depends on recognizing and empowering these dedicated professionals to continue their vital work.</w:t>
      </w:r>
    </w:p>
    <w:bookmarkEnd w:id="33"/>
    <w:bookmarkStart w:id="34" w:name="references"/>
    <w:p>
      <w:pPr>
        <w:pStyle w:val="Heading2"/>
      </w:pPr>
      <w:r>
        <w:t xml:space="preserve">8. References</w:t>
      </w:r>
    </w:p>
    <w:p>
      <w:pPr>
        <w:pStyle w:val="FirstParagraph"/>
      </w:pPr>
      <w:r>
        <w:rPr>
          <w:iCs/>
          <w:i/>
        </w:rPr>
        <w:t xml:space="preserve">(Note: References are illustrative for the format)</w:t>
      </w:r>
    </w:p>
    <w:p>
      <w:pPr>
        <w:numPr>
          <w:ilvl w:val="0"/>
          <w:numId w:val="1002"/>
        </w:numPr>
        <w:pStyle w:val="Compact"/>
      </w:pPr>
      <w:r>
        <w:t xml:space="preserve">Gobierno de España. (2020). Ley Orgánica 3/2020, de 29 de diciembre, por la que se modifica la Ley Orgánica 2/2006, de 3 de mayo, de Educación (LOMLOE).</w:t>
      </w:r>
    </w:p>
    <w:p>
      <w:pPr>
        <w:numPr>
          <w:ilvl w:val="0"/>
          <w:numId w:val="1002"/>
        </w:numPr>
        <w:pStyle w:val="Compact"/>
      </w:pPr>
      <w:r>
        <w:t xml:space="preserve">Junta de Comunidades de Castilla-La Mancha &amp; Comunidad de Madrid. (2019). Decreto sobre atención educativa al alumnado con necesidades específicas. Madrid: Consejería competente en materia de educación.</w:t>
      </w:r>
    </w:p>
    <w:p>
      <w:pPr>
        <w:numPr>
          <w:ilvl w:val="0"/>
          <w:numId w:val="1002"/>
        </w:numPr>
        <w:pStyle w:val="Compact"/>
      </w:pPr>
      <w:r>
        <w:t xml:space="preserve">Gresham, F. M., &amp; Gansneder, B. (2018). The role of special education in inclusive classrooms. Journal of Special Education Practice, 31(2), 45-60.</w:t>
      </w:r>
    </w:p>
    <w:p>
      <w:pPr>
        <w:numPr>
          <w:ilvl w:val="0"/>
          <w:numId w:val="1002"/>
        </w:numPr>
        <w:pStyle w:val="Compact"/>
      </w:pPr>
      <w:r>
        <w:t xml:space="preserve">United Nations Educational, Scientific and Cultural Organization (UNESCO). (2017). Inclusive Education: A Global Review. Paris: UNESCO Publishing.</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Special Education Teacher in the Context of Spain Madrid</dc:title>
  <dc:creator/>
  <dc:language>en</dc:language>
  <cp:keywords/>
  <dcterms:created xsi:type="dcterms:W3CDTF">2026-07-30T13:22:13Z</dcterms:created>
  <dcterms:modified xsi:type="dcterms:W3CDTF">2026-07-30T13:22:13Z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