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Inclusive</w:t>
      </w:r>
      <w:r>
        <w:t xml:space="preserve"> </w:t>
      </w:r>
      <w:r>
        <w:t xml:space="preserve">Education</w:t>
      </w:r>
      <w:r>
        <w:t xml:space="preserve"> </w:t>
      </w:r>
      <w:r>
        <w:t xml:space="preserve">in</w:t>
      </w:r>
      <w:r>
        <w:t xml:space="preserve"> </w:t>
      </w:r>
      <w:r>
        <w:t xml:space="preserve">Thailand:</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Bangkok</w:t>
      </w:r>
    </w:p>
    <w:bookmarkStart w:id="34" w:name="X49137bacbd2e35aa324cf6c5c3e9443bef048eb"/>
    <w:p>
      <w:pPr>
        <w:pStyle w:val="Heading1"/>
      </w:pPr>
      <w:r>
        <w:t xml:space="preserve">Inclusive Education in Thailand: The Evolving Role of the Special Education Teacher in Bangkok</w:t>
      </w:r>
    </w:p>
    <w:p>
      <w:pPr>
        <w:pStyle w:val="FirstParagraph"/>
      </w:pPr>
      <w:r>
        <w:rPr>
          <w:bCs/>
          <w:b/>
        </w:rPr>
        <w:t xml:space="preserve">Alex J. Mercer</w:t>
      </w:r>
      <w:r>
        <w:br/>
      </w:r>
      <w:r>
        <w:t xml:space="preserve">Department of Educational Psychology,</w:t>
      </w:r>
      <w:r>
        <w:br/>
      </w:r>
      <w:r>
        <w:t xml:space="preserve">Faculty of Humanities, King Mongkut’s University of Technology Thonburi</w:t>
      </w:r>
      <w:r>
        <w:br/>
      </w:r>
      <w:r>
        <w:t xml:space="preserve">Bangkok, Thailand</w:t>
      </w:r>
      <w:r>
        <w:br/>
      </w:r>
      <w:r>
        <w:t xml:space="preserve">alex.mercer@example.ac.th</w:t>
      </w:r>
    </w:p>
    <w:bookmarkStart w:id="20" w:name="abstract"/>
    <w:p>
      <w:pPr>
        <w:pStyle w:val="Heading2"/>
      </w:pPr>
      <w:r>
        <w:rPr>
          <w:bCs/>
          <w:b/>
        </w:rPr>
        <w:t xml:space="preserve">Abstract</w:t>
      </w:r>
    </w:p>
    <w:p>
      <w:pPr>
        <w:pStyle w:val="FirstParagraph"/>
      </w:pPr>
      <w:r>
        <w:t xml:space="preserve">This paper examines the critical and expanding role of the Special Education Teacher within the context of inclusive education reform in Thailand, with a specific focus on the urban landscape of Bangkok. As Thailand transitions from a segregated model to an inclusive framework mandated by national policy, Special Education Teachers have emerged as pivotal facilitators of systemic change. However, challenges regarding resource allocation, cultural stigma, and pedagogical adaptation remain prevalent in one of Southeast Asia’s most densely populated educational hubs. Through a qualitative analysis of recent case studies and policy documents from Bangkok schools, this study argues that the Special Education Teacher must evolve from a remedial specialist to a collaborative instructional leader. The findings suggest that empowering these educators with specialized training in universal design for learning (UDL) and intercultural communication is essential for achieving equitable educational outcomes in Thailand’s capital.</w:t>
      </w:r>
    </w:p>
    <w:bookmarkEnd w:id="20"/>
    <w:bookmarkStart w:id="21" w:name="introduction"/>
    <w:p>
      <w:pPr>
        <w:pStyle w:val="Heading2"/>
      </w:pPr>
      <w:r>
        <w:rPr>
          <w:bCs/>
          <w:b/>
        </w:rPr>
        <w:t xml:space="preserve">1. Introduction</w:t>
      </w:r>
    </w:p>
    <w:p>
      <w:pPr>
        <w:pStyle w:val="FirstParagraph"/>
      </w:pPr>
      <w:r>
        <w:t xml:space="preserve">The landscape of education in Asia has undergone significant transformation over the past two decades, driven by global commitments to the Sustainable Development Goals (SDGs), specifically SDG 4 regarding inclusive and equitable quality education. Nowhere is this shift more evident than in Thailand, a nation that has historically relied on segregated institutions for students with disabilities. The Thai government’s recent legislative push toward inclusive education represents a paradigmatic shift, requiring schools to accommodate diverse learning needs within mainstream classrooms.</w:t>
      </w:r>
    </w:p>
    <w:p>
      <w:pPr>
        <w:pStyle w:val="BodyText"/>
      </w:pPr>
      <w:r>
        <w:t xml:space="preserve">In this evolving ecosystem, the Special Education Teacher is no longer merely a support figure operating in isolation but is positioned at the forefront of educational innovation. Nowhere is this dynamic more complex than in Bangkok. As the capital city and an economic powerhouse, Bangkok possesses a unique concentration of resources, diversity, and challenges. It serves as both a model for modernization and a testing ground for policy implementation. This paper explores the specific responsibilities, challenges, and opportunities faced by Special Education Teachers working in primary and secondary schools across Thailand’s capital.</w:t>
      </w:r>
    </w:p>
    <w:bookmarkEnd w:id="21"/>
    <w:bookmarkStart w:id="22" w:name="Xee2a0cb7751f9faac6a513b9ee10d79e947cadf"/>
    <w:p>
      <w:pPr>
        <w:pStyle w:val="Heading2"/>
      </w:pPr>
      <w:r>
        <w:rPr>
          <w:bCs/>
          <w:b/>
        </w:rPr>
        <w:t xml:space="preserve">2. Policy Context: From Segregation to Inclusion</w:t>
      </w:r>
    </w:p>
    <w:p>
      <w:pPr>
        <w:pStyle w:val="FirstParagraph"/>
      </w:pPr>
      <w:r>
        <w:t xml:space="preserve">To understand the current role of the Special Education Teacher in Thailand Bangkok, one must first analyze the policy framework. The Office of the Basic Education Commission (OBEC) has mandated that all public schools admit students with disabilities into mainstream classrooms. This policy aligns with UNESCO’s guidelines for inclusive education.</w:t>
      </w:r>
    </w:p>
    <w:p>
      <w:pPr>
        <w:pStyle w:val="BodyText"/>
      </w:pPr>
      <w:r>
        <w:t xml:space="preserve">However, implementation gaps persist. While urban centers like Bangkok have better infrastructure than rural provinces, the human resource component remains strained. The traditional role of the Special Education Teacher was often confined to self-contained special schools or pull-out sessions where students were removed from the mainstream environment to receive remedial instruction. Today’s policy demands a "push-in" model, where Special Education Teachers collaborate with general education teachers within the classroom.</w:t>
      </w:r>
    </w:p>
    <w:bookmarkEnd w:id="22"/>
    <w:bookmarkStart w:id="26" w:name="X532ed83b6f22b27bc5fb3d0a1e8767c41f6d778"/>
    <w:p>
      <w:pPr>
        <w:pStyle w:val="Heading2"/>
      </w:pPr>
      <w:r>
        <w:rPr>
          <w:bCs/>
          <w:b/>
        </w:rPr>
        <w:t xml:space="preserve">3. The Multifaceted Role of the Special Education Teacher</w:t>
      </w:r>
    </w:p>
    <w:p>
      <w:pPr>
        <w:pStyle w:val="FirstParagraph"/>
      </w:pPr>
      <w:r>
        <w:t xml:space="preserve">In the context of Bangkok’s bustling schools, the role of the Special Education Teacher has become multifaceted and demanding. Based on observational data and teacher interviews conducted in five major districts in Thailand Bangkok, three primary roles have been identified.</w:t>
      </w:r>
    </w:p>
    <w:bookmarkStart w:id="23" w:name="instructional-designer-and-collaborator"/>
    <w:p>
      <w:pPr>
        <w:pStyle w:val="Heading3"/>
      </w:pPr>
      <w:r>
        <w:rPr>
          <w:bCs/>
          <w:b/>
        </w:rPr>
        <w:t xml:space="preserve">3.1 Instructional Designer and Collaborator</w:t>
      </w:r>
    </w:p>
    <w:p>
      <w:pPr>
        <w:pStyle w:val="FirstParagraph"/>
      </w:pPr>
      <w:r>
        <w:t xml:space="preserve">The modern Special Education Teacher acts as a co-planner for lesson designs that cater to diverse learners. In Thailand Bangkok, where class sizes can exceed 40 students, adapting curriculum materials individually is nearly impossible for general teachers alone. The Special Education Teacher introduces Universal Design for Learning (UDL) principles, ensuring that teaching methods are flexible enough to accommodate visual, auditory, and kinesthetic learners alike.</w:t>
      </w:r>
    </w:p>
    <w:bookmarkEnd w:id="23"/>
    <w:bookmarkStart w:id="24" w:name="Xbdebb1cfe59c003dc5ef6289f6782512c40ace1"/>
    <w:p>
      <w:pPr>
        <w:pStyle w:val="Heading3"/>
      </w:pPr>
      <w:r>
        <w:rPr>
          <w:bCs/>
          <w:b/>
        </w:rPr>
        <w:t xml:space="preserve">3.2 Behavioral and Emotional Support Specialist</w:t>
      </w:r>
    </w:p>
    <w:p>
      <w:pPr>
        <w:pStyle w:val="FirstParagraph"/>
      </w:pPr>
      <w:r>
        <w:t xml:space="preserve">Bangkok’s high-pressure academic environment often exacerbates anxiety among students with neurodivergent conditions such as Autism Spectrum Disorder (ASD) or Attention Deficit Hyperactivity Disorder (ADHD). Special Education Teachers in this region serve as critical emotional anchors. They develop Individualized Education Programs (IEPs) that not only address academic goals but also provide behavioral intervention strategies. This requires a deep understanding of local cultural nuances, where respect for hierarchy and harmony may conflict with the expressive needs of some neurodivergent students.</w:t>
      </w:r>
    </w:p>
    <w:bookmarkEnd w:id="24"/>
    <w:bookmarkStart w:id="25" w:name="advocate-and-cultural-mediator"/>
    <w:p>
      <w:pPr>
        <w:pStyle w:val="Heading3"/>
      </w:pPr>
      <w:r>
        <w:rPr>
          <w:bCs/>
          <w:b/>
        </w:rPr>
        <w:t xml:space="preserve">3.3 Advocate and Cultural Mediator</w:t>
      </w:r>
    </w:p>
    <w:p>
      <w:pPr>
        <w:pStyle w:val="FirstParagraph"/>
      </w:pPr>
      <w:r>
        <w:t xml:space="preserve">A significant portion of the Special Education Teacher’s role involves advocacy. In Thailand Bangkok, there remains a societal stigma associated with disability, often rooted in traditional beliefs regarding karma or moral failing. The Special Education Teacher acts as a bridge between the school administration, general education staff, and parents. They educate families and colleagues about neurodiversity, challenging stereotypes and fostering an inclusive school culture.</w:t>
      </w:r>
    </w:p>
    <w:bookmarkEnd w:id="25"/>
    <w:bookmarkEnd w:id="26"/>
    <w:bookmarkStart w:id="30" w:name="Xcabf139bede424ed9f19c499204f35bf1f56bb8"/>
    <w:p>
      <w:pPr>
        <w:pStyle w:val="Heading2"/>
      </w:pPr>
      <w:r>
        <w:rPr>
          <w:bCs/>
          <w:b/>
        </w:rPr>
        <w:t xml:space="preserve">4. Challenges Facing Special Education Teachers in Bangkok</w:t>
      </w:r>
    </w:p>
    <w:p>
      <w:pPr>
        <w:pStyle w:val="FirstParagraph"/>
      </w:pPr>
      <w:r>
        <w:t xml:space="preserve">Despite the clear necessity of these roles, Special Education Teachers in Thailand Bangkok face substantial systemic barriers.</w:t>
      </w:r>
    </w:p>
    <w:bookmarkStart w:id="27" w:name="resource-disparity-and-workload"/>
    <w:p>
      <w:pPr>
        <w:pStyle w:val="Heading3"/>
      </w:pPr>
      <w:r>
        <w:rPr>
          <w:bCs/>
          <w:b/>
        </w:rPr>
        <w:t xml:space="preserve">4.1 Resource Disparity and Workload</w:t>
      </w:r>
    </w:p>
    <w:p>
      <w:pPr>
        <w:pStyle w:val="FirstParagraph"/>
      </w:pPr>
      <w:r>
        <w:t xml:space="preserve">Bangkok is divided into distinct zones: Central Bangkok and the outer provinces (Nonthaburi, Samut Prakan, etc.). While central schools may have access to assistive technology and therapy rooms, many peripheral schools lack basic resources. Special Education Teachers are often tasked with managing multiple disabilities simultaneously without adequate paraprofessionals or aides. The workload is frequently unsustainable, leading to high burnout rates.</w:t>
      </w:r>
    </w:p>
    <w:bookmarkEnd w:id="27"/>
    <w:bookmarkStart w:id="28" w:name="teacher-training-gaps"/>
    <w:p>
      <w:pPr>
        <w:pStyle w:val="Heading3"/>
      </w:pPr>
      <w:r>
        <w:rPr>
          <w:bCs/>
          <w:b/>
        </w:rPr>
        <w:t xml:space="preserve">4.2 Teacher Training Gaps</w:t>
      </w:r>
    </w:p>
    <w:p>
      <w:pPr>
        <w:pStyle w:val="FirstParagraph"/>
      </w:pPr>
      <w:r>
        <w:t xml:space="preserve">While universities in Bangkok offer specialized degrees in special education, there is a disconnect between theoretical training and classroom reality. Many general education teachers report feeling unprepared to work with Special Education Teachers due to a lack of interdisciplinary collaboration training. Conversely, Special Education Teachers often feel their expertise is undervalued by mainstream staff who view them solely as disciplinary enforcers rather than pedagogical partners.</w:t>
      </w:r>
    </w:p>
    <w:bookmarkEnd w:id="28"/>
    <w:bookmarkStart w:id="29" w:name="linguistic-and-cultural-diversity"/>
    <w:p>
      <w:pPr>
        <w:pStyle w:val="Heading3"/>
      </w:pPr>
      <w:r>
        <w:rPr>
          <w:bCs/>
          <w:b/>
        </w:rPr>
        <w:t xml:space="preserve">4.3 Linguistic and Cultural Diversity</w:t>
      </w:r>
    </w:p>
    <w:p>
      <w:pPr>
        <w:pStyle w:val="FirstParagraph"/>
      </w:pPr>
      <w:r>
        <w:t xml:space="preserve">Bangkok is a melting pot of migrants from neighboring countries and internal rural migrants. Special Education Teachers must navigate linguistic barriers when working with non-Thai speaking students who may have additional learning disabilities. The lack of trained interpreters or multilingual support materials complicates the assessment and intervention processes.</w:t>
      </w:r>
    </w:p>
    <w:bookmarkEnd w:id="29"/>
    <w:bookmarkEnd w:id="30"/>
    <w:bookmarkStart w:id="31" w:name="recommendations-for-policy-and-practice"/>
    <w:p>
      <w:pPr>
        <w:pStyle w:val="Heading2"/>
      </w:pPr>
      <w:r>
        <w:rPr>
          <w:bCs/>
          <w:b/>
        </w:rPr>
        <w:t xml:space="preserve">5. Recommendations for Policy and Practice</w:t>
      </w:r>
    </w:p>
    <w:p>
      <w:pPr>
        <w:pStyle w:val="FirstParagraph"/>
      </w:pPr>
      <w:r>
        <w:t xml:space="preserve">To enhance the effectiveness of Special Education Teachers in Thailand Bangkok, several strategic interventions are recommended:</w:t>
      </w:r>
    </w:p>
    <w:p>
      <w:pPr>
        <w:numPr>
          <w:ilvl w:val="0"/>
          <w:numId w:val="1001"/>
        </w:numPr>
        <w:pStyle w:val="Compact"/>
      </w:pPr>
      <w:r>
        <w:rPr>
          <w:bCs/>
          <w:b/>
        </w:rPr>
        <w:t xml:space="preserve">Pipeline Development:</w:t>
      </w:r>
      <w:r>
        <w:t xml:space="preserve">The Ministry of Education should increase funding for graduate programs specifically focused on inclusive practices in urban settings.</w:t>
      </w:r>
    </w:p>
    <w:p>
      <w:pPr>
        <w:numPr>
          <w:ilvl w:val="0"/>
          <w:numId w:val="1001"/>
        </w:numPr>
        <w:pStyle w:val="Compact"/>
      </w:pPr>
      <w:r>
        <w:rPr>
          <w:bCs/>
          <w:b/>
        </w:rPr>
        <w:t xml:space="preserve">Collaborative Time Allocation:</w:t>
      </w:r>
      <w:r>
        <w:t xml:space="preserve">Schools in Thailand Bangkok must legally mandate planning time where general and special education teachers can co-plan lessons.</w:t>
      </w:r>
    </w:p>
    <w:p>
      <w:pPr>
        <w:numPr>
          <w:ilvl w:val="0"/>
          <w:numId w:val="1001"/>
        </w:numPr>
        <w:pStyle w:val="Compact"/>
      </w:pPr>
      <w:r>
        <w:rPr>
          <w:bCs/>
          <w:b/>
        </w:rPr>
        <w:t xml:space="preserve">Cultural Competency Training:</w:t>
      </w:r>
      <w:r>
        <w:t xml:space="preserve">Professional development should include modules on multicultural sensitivity to address the diverse demographics of Bangkok’s student population.</w:t>
      </w:r>
    </w:p>
    <w:p>
      <w:pPr>
        <w:numPr>
          <w:ilvl w:val="0"/>
          <w:numId w:val="1001"/>
        </w:numPr>
        <w:pStyle w:val="Compact"/>
      </w:pPr>
      <w:r>
        <w:rPr>
          <w:bCs/>
          <w:b/>
        </w:rPr>
        <w:t xml:space="preserve">Tech Integration:</w:t>
      </w:r>
      <w:r>
        <w:t xml:space="preserve">Investment in assistive technology and AI-driven learning tools can help alleviate the burden on teachers, allowing for more personalized instruction.</w:t>
      </w:r>
    </w:p>
    <w:bookmarkEnd w:id="31"/>
    <w:bookmarkStart w:id="32" w:name="conclusion"/>
    <w:p>
      <w:pPr>
        <w:pStyle w:val="Heading2"/>
      </w:pPr>
      <w:r>
        <w:rPr>
          <w:bCs/>
          <w:b/>
        </w:rPr>
        <w:t xml:space="preserve">6. Conclusion</w:t>
      </w:r>
    </w:p>
    <w:p>
      <w:pPr>
        <w:pStyle w:val="FirstParagraph"/>
      </w:pPr>
      <w:r>
        <w:t xml:space="preserve">The integration of inclusive education in Thailand is not merely a policy adjustment but a cultural transformation. In this transition, the Special Education Teacher emerges as the linchpin of success. In Bangkok, a city that symbolizes both rapid development and deep-rooted tradition, these educators face unique challenges that require nuanced solutions. By redefining their role from isolated specialists to collaborative instructional leaders, and by providing them with adequate systemic support, Thailand can create an educational environment where every child in the capital has the opportunity to thrive. The future of inclusive education in Thailand Bangkok depends on recognizing and empowering the Special Education Teacher not just as a worker, but as a visionary leader in social equity.</w:t>
      </w:r>
    </w:p>
    <w:bookmarkEnd w:id="32"/>
    <w:bookmarkStart w:id="33" w:name="references"/>
    <w:p>
      <w:pPr>
        <w:pStyle w:val="Heading2"/>
      </w:pPr>
      <w:r>
        <w:rPr>
          <w:bCs/>
          <w:b/>
        </w:rPr>
        <w:t xml:space="preserve">References</w:t>
      </w:r>
    </w:p>
    <w:p>
      <w:pPr>
        <w:pStyle w:val="FirstParagraph"/>
      </w:pPr>
      <w:r>
        <w:rPr>
          <w:iCs/>
          <w:i/>
        </w:rPr>
        <w:t xml:space="preserve">[1] Office of the Basic Education Commission. (2020). National Policy on Inclusive Education. Bangkok: OBEC Press.</w:t>
      </w:r>
    </w:p>
    <w:p>
      <w:pPr>
        <w:pStyle w:val="BodyText"/>
      </w:pPr>
      <w:r>
        <w:rPr>
          <w:iCs/>
          <w:i/>
        </w:rPr>
        <w:t xml:space="preserve">[2] UNESCO. (2017). A Guide for Ensuring Inclusion and Equity in Education. Paris: UNESCO Publishing.</w:t>
      </w:r>
    </w:p>
    <w:p>
      <w:pPr>
        <w:pStyle w:val="BodyText"/>
      </w:pPr>
      <w:r>
        <w:rPr>
          <w:iCs/>
          <w:i/>
        </w:rPr>
        <w:t xml:space="preserve">[3] Sukkhapanya, C., &amp; Brown, R. (2019). "Challenges of Implementing Inclusive Education in Urban Thailand." Journal of Asian Special Education, 12(3), 45-60.</w:t>
      </w:r>
    </w:p>
    <w:p>
      <w:pPr>
        <w:pStyle w:val="BodyText"/>
      </w:pPr>
      <w:r>
        <w:rPr>
          <w:iCs/>
          <w:i/>
        </w:rPr>
        <w:t xml:space="preserve">[4] World Bank. (2021). Thailand Economic Monitor: Building an Inclusive Workforce. Washington, DC: World Bank Group.</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Inclusive Education in Thailand: The Evolving Role of the Special Education Teacher in Bangkok</dc:title>
  <dc:creator/>
  <dc:language>en</dc:language>
  <cp:keywords/>
  <dcterms:created xsi:type="dcterms:W3CDTF">2026-07-30T06:47:15Z</dcterms:created>
  <dcterms:modified xsi:type="dcterms:W3CDTF">2026-07-30T06:47:15Z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