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7194e8c1f8ccbcf566bbee896e50e93434c533c"/>
    <w:p>
      <w:pPr>
        <w:pStyle w:val="Heading1"/>
      </w:pPr>
      <w:r>
        <w:t xml:space="preserve">Bridging the Gap: The Professional Evolution and Strategic Impact of the Special Education Teacher in the United Arab Emirates Abu Dhabi</w:t>
      </w:r>
    </w:p>
    <w:p>
      <w:pPr>
        <w:pStyle w:val="FirstParagraph"/>
      </w:pPr>
      <w:r>
        <w:rPr>
          <w:bCs/>
          <w:b/>
        </w:rPr>
        <w:t xml:space="preserve">Author:</w:t>
      </w:r>
      <w:r>
        <w:t xml:space="preserve">[Your Name/Title]</w:t>
      </w:r>
      <w:r>
        <w:br/>
      </w:r>
      <w:r>
        <w:rPr>
          <w:iCs/>
          <w:i/>
        </w:rPr>
        <w:t xml:space="preserve">Affiliation: Educational Research Institute, Abu Dhabi</w:t>
      </w:r>
    </w:p>
    <w:bookmarkStart w:id="20" w:name="abstract"/>
    <w:p>
      <w:pPr>
        <w:pStyle w:val="Heading2"/>
      </w:pPr>
      <w:r>
        <w:t xml:space="preserve">Abstract</w:t>
      </w:r>
    </w:p>
    <w:p>
      <w:pPr>
        <w:pStyle w:val="FirstParagraph"/>
      </w:pPr>
      <w:r>
        <w:t xml:space="preserve">This paper examines the critical role of the Special Education Teacher within the educational framework of the United Arab Emirates Abu Dhabi. As part of Vision 2030 and Abu Dhabi’s broader educational transformation strategies, inclusive education has moved from a peripheral concept to a central pillar of national policy. This study analyzes how Special Education Teachers serve as catalysts for inclusion, addressing diverse learning needs while aligning with local cultural values and global best practices. The findings suggest that the professionalization of this role significantly enhances student outcomes and social cohesion in Abu Dhabi’s diverse educational landscape.</w:t>
      </w:r>
    </w:p>
    <w:bookmarkEnd w:id="20"/>
    <w:bookmarkStart w:id="21" w:name="introduction"/>
    <w:p>
      <w:pPr>
        <w:pStyle w:val="Heading2"/>
      </w:pPr>
      <w:r>
        <w:t xml:space="preserve">1. Introduction</w:t>
      </w:r>
    </w:p>
    <w:p>
      <w:pPr>
        <w:pStyle w:val="FirstParagraph"/>
      </w:pPr>
      <w:r>
        <w:t xml:space="preserve">The educational landscape of the United Arab Emirates Abu Dhabi has undergone a remarkable transformation over the past two decades. Driven by ambitious national visions aimed at fostering a knowledge-based economy, the emirate has prioritized equitable access to quality education for all citizens and residents. Central to this mission is the inclusion of students with diverse abilities and learning differences. Within this dynamic environment, the Special Education Teacher emerges not merely as an academic support figure but as a pivotal architect of inclusive pedagogy.</w:t>
      </w:r>
    </w:p>
    <w:p>
      <w:pPr>
        <w:pStyle w:val="BodyText"/>
      </w:pPr>
      <w:r>
        <w:t xml:space="preserve">In Abu Dhabi, the mandate for inclusive education is reinforced by regulatory bodies such as the Department of Education and Knowledge (ADEK) and international standards adopted by private institutions. However, the implementation of these policies relies heavily on the competence, cultural sensitivity, and adaptability of Special Education Teachers. This paper explores how these educators navigate complex curricular demands while fostering an environment where every student in Abu Dhabi can thrive.</w:t>
      </w:r>
    </w:p>
    <w:bookmarkEnd w:id="21"/>
    <w:bookmarkStart w:id="22" w:name="X8f588877a3676e0411b510428ca7985146a1e7a"/>
    <w:p>
      <w:pPr>
        <w:pStyle w:val="Heading2"/>
      </w:pPr>
      <w:r>
        <w:t xml:space="preserve">2. Contextual Framework: Inclusion in Abu Dhabi</w:t>
      </w:r>
    </w:p>
    <w:p>
      <w:pPr>
        <w:pStyle w:val="FirstParagraph"/>
      </w:pPr>
      <w:r>
        <w:t xml:space="preserve">The concept of inclusion in the United Arab Emirates Abu Dhabi is deeply intertwined with local cultural values of compassion, community support, and respect for individual dignity. Unlike Western models that may emphasize legal mandates strictly, the approach in Abu Dhabi blends regulatory compliance with a humanitarian ethos. Special Education Teachers here operate within a system that supports both mainstream integration and specialized resource centers.</w:t>
      </w:r>
    </w:p>
    <w:p>
      <w:pPr>
        <w:pStyle w:val="BodyText"/>
      </w:pPr>
      <w:r>
        <w:t xml:space="preserve">A significant challenge in this context is the linguistic and cultural diversity of the student population. Abu Dhabi hosts students from over 150 nationalities, each bringing unique educational backgrounds and learning styles. The Special Education Teacher must therefore possess high levels of cross-cultural competence. They are tasked with differentiating instruction for students who may have varying levels of proficiency in Arabic and English, the two primary languages of instruction in the emirate’s schools.</w:t>
      </w:r>
    </w:p>
    <w:bookmarkEnd w:id="22"/>
    <w:bookmarkStart w:id="26" w:name="X532ed83b6f22b27bc5fb3d0a1e8767c41f6d778"/>
    <w:p>
      <w:pPr>
        <w:pStyle w:val="Heading2"/>
      </w:pPr>
      <w:r>
        <w:t xml:space="preserve">3. The Multifaceted Role of the Special Education Teacher</w:t>
      </w:r>
    </w:p>
    <w:p>
      <w:pPr>
        <w:pStyle w:val="FirstParagraph"/>
      </w:pPr>
      <w:r>
        <w:t xml:space="preserve">The role of the Special Education Teacher in Abu Dhabi has expanded significantly beyond traditional resource room support. Today, these professionals engage in a tripartite function: direct instruction, collaborative consultation, and systemic advocacy.</w:t>
      </w:r>
    </w:p>
    <w:bookmarkStart w:id="23" w:name="X1880c4d793bd31a025a0d972ded4921c9860e20"/>
    <w:p>
      <w:pPr>
        <w:pStyle w:val="Heading3"/>
      </w:pPr>
      <w:r>
        <w:t xml:space="preserve">3.1 Direct Instruction and Personalized Learning Plans</w:t>
      </w:r>
    </w:p>
    <w:p>
      <w:pPr>
        <w:pStyle w:val="FirstParagraph"/>
      </w:pPr>
      <w:r>
        <w:t xml:space="preserve">At the core of their practice is the development and implementation of Individualized Education Programs (IEPs). In Abu Dhabi’s rigorous academic environment, Special Education Teachers must ensure that these plans are not merely bureaucratic documents but dynamic tools that guide daily instruction. They utilize evidence-based interventions tailored to specific disabilities, ranging from autism spectrum disorders to dyslexia and cognitive delays. The teacher’s ability to leverage technology is crucial; many schools in Abu Dhabi have invested heavily in assistive technologies, requiring Special Education Teachers to be proficient digital integrators.</w:t>
      </w:r>
    </w:p>
    <w:bookmarkEnd w:id="23"/>
    <w:bookmarkStart w:id="24" w:name="X06f9acad2d72f99d4a1f42ddd7a4c3d2ce7a5fc"/>
    <w:p>
      <w:pPr>
        <w:pStyle w:val="Heading3"/>
      </w:pPr>
      <w:r>
        <w:t xml:space="preserve">3.2 Collaboration with General Education Teachers</w:t>
      </w:r>
    </w:p>
    <w:p>
      <w:pPr>
        <w:pStyle w:val="FirstParagraph"/>
      </w:pPr>
      <w:r>
        <w:t xml:space="preserve">Inclusion requires a team approach. Special Education Teachers in Abu Dhabi frequently co-teach or provide consultative support to general education teachers. This collaboration ensures that modifications and accommodations are seamlessly integrated into the mainstream classroom environment. For instance, a Special Education Teacher might help a science teacher design accessible materials for a student with visual impairments or suggest behavioral strategies for managing anxiety in the classroom. This collaborative dynamic is essential for breaking down silos between special and general education.</w:t>
      </w:r>
    </w:p>
    <w:bookmarkEnd w:id="24"/>
    <w:bookmarkStart w:id="25" w:name="family-engagement-and-community-liaison"/>
    <w:p>
      <w:pPr>
        <w:pStyle w:val="Heading3"/>
      </w:pPr>
      <w:r>
        <w:t xml:space="preserve">3.3 Family Engagement and Community Liaison</w:t>
      </w:r>
    </w:p>
    <w:p>
      <w:pPr>
        <w:pStyle w:val="FirstParagraph"/>
      </w:pPr>
      <w:r>
        <w:t xml:space="preserve">In the United Arab Emirates Abu Dhabi, family involvement is paramount. Special Education Teachers often serve as the primary liaisons between schools and parents. Given the diverse cultural backgrounds of families in Abu Dhabi, these teachers must communicate effectively across cultural nuances. They play a vital role in educating parents about their rights under local laws and guiding them through the emotional and logistical challenges of raising children with special needs. Effective family engagement leads to better consistency between home and school, which is critical for student success.</w:t>
      </w:r>
    </w:p>
    <w:bookmarkEnd w:id="25"/>
    <w:bookmarkEnd w:id="26"/>
    <w:bookmarkStart w:id="27" w:name="professional-development-and-challenges"/>
    <w:p>
      <w:pPr>
        <w:pStyle w:val="Heading2"/>
      </w:pPr>
      <w:r>
        <w:t xml:space="preserve">4. Professional Development and Challenges</w:t>
      </w:r>
    </w:p>
    <w:p>
      <w:pPr>
        <w:pStyle w:val="FirstParagraph"/>
      </w:pPr>
      <w:r>
        <w:t xml:space="preserve">To meet the growing demand for high-quality inclusive education, continuous professional development is essential. The government of Abu Dhabi has initiated various training programs through institutions like the Sheikh Khalifa Bin Zayed Al Nahyan Institute for Education Excellence. These programs focus on areas such as positive behavioral interventions, universal design for learning (UDL), and autism-specific strategies.</w:t>
      </w:r>
    </w:p>
    <w:p>
      <w:pPr>
        <w:pStyle w:val="BodyText"/>
      </w:pPr>
      <w:r>
        <w:t xml:space="preserve">However, challenges remain. High caseloads and administrative burdens can sometimes detract from direct student interaction. Additionally, there is a ongoing need to standardize training across both public and private sectors in Abu Dhabi to ensure equitable quality of service. Special Education Teachers often report a need for more specialized resources and smaller class sizes to effectively implement individualized support.</w:t>
      </w:r>
    </w:p>
    <w:bookmarkEnd w:id="27"/>
    <w:bookmarkStart w:id="28" w:name="X447e725fdb0f2b96a080600edbcb4666af0ffdc"/>
    <w:p>
      <w:pPr>
        <w:pStyle w:val="Heading2"/>
      </w:pPr>
      <w:r>
        <w:t xml:space="preserve">5. Impact on Student Outcomes and Social Cohesion</w:t>
      </w:r>
    </w:p>
    <w:p>
      <w:pPr>
        <w:pStyle w:val="FirstParagraph"/>
      </w:pPr>
      <w:r>
        <w:t xml:space="preserve">The presence of skilled Special Education Teachers has a profound impact on student outcomes. Studies in Abu Dhabi schools indicate that students with special needs who receive targeted, high-quality support show significant improvements in academic achievement, social skills, and self-efficacy. Moreover, their inclusion benefits neurotypical peers by fostering empathy, tolerance, and a deeper understanding of diversity.</w:t>
      </w:r>
    </w:p>
    <w:p>
      <w:pPr>
        <w:pStyle w:val="BodyText"/>
      </w:pPr>
      <w:r>
        <w:t xml:space="preserve">On a societal level Special Education Teachers contribute to the broader goal of social cohesion in the United Arab Emirates Abu Dhabi. By ensuring that students with disabilities are fully integrated into the educational system, they help build a more inclusive society where all individuals can contribute meaningfully. This aligns with the national vision of creating a forward-thinking, humane, and unified community.</w:t>
      </w:r>
    </w:p>
    <w:bookmarkEnd w:id="28"/>
    <w:bookmarkStart w:id="29" w:name="conclusion"/>
    <w:p>
      <w:pPr>
        <w:pStyle w:val="Heading2"/>
      </w:pPr>
      <w:r>
        <w:t xml:space="preserve">6. Conclusion</w:t>
      </w:r>
    </w:p>
    <w:p>
      <w:pPr>
        <w:pStyle w:val="FirstParagraph"/>
      </w:pPr>
      <w:r>
        <w:t xml:space="preserve">The Special Education Teacher in Abu Dhabi is a cornerstone of the emirate’s commitment to inclusive education. Their role is complex, requiring expertise in pedagogy, psychology, technology, and cross-cultural communication. As Abu Dhabi continues to refine its educational policies under Vision 2030, investing in the professional growth and support of Special Education Teachers will remain paramount.</w:t>
      </w:r>
    </w:p>
    <w:p>
      <w:pPr>
        <w:pStyle w:val="BodyText"/>
      </w:pPr>
      <w:r>
        <w:t xml:space="preserve">Further research should explore long-term outcomes for students who have benefited from these inclusive practices as they transition into higher education and the workforce. By supporting the Special Education Teacher, Abu Dhabi is not only improving educational metrics but also fulfilling its moral obligation to every child, ensuring that no one is left behind in the journey toward a knowledge-based future.</w:t>
      </w:r>
    </w:p>
    <w:bookmarkEnd w:id="29"/>
    <w:bookmarkStart w:id="30" w:name="references"/>
    <w:p>
      <w:pPr>
        <w:pStyle w:val="Heading2"/>
      </w:pPr>
      <w:r>
        <w:t xml:space="preserve">References</w:t>
      </w:r>
    </w:p>
    <w:p>
      <w:pPr>
        <w:numPr>
          <w:ilvl w:val="0"/>
          <w:numId w:val="1001"/>
        </w:numPr>
        <w:pStyle w:val="Compact"/>
      </w:pPr>
      <w:r>
        <w:t xml:space="preserve">ADEK (Abu Dhabi Department of Education and Knowledge). (2023). *Strategic Plan for Inclusive Education in Abu Dhabi*.</w:t>
      </w:r>
    </w:p>
    <w:p>
      <w:pPr>
        <w:numPr>
          <w:ilvl w:val="0"/>
          <w:numId w:val="1001"/>
        </w:numPr>
        <w:pStyle w:val="Compact"/>
      </w:pPr>
      <w:r>
        <w:t xml:space="preserve">Ministry of Education United Arab Emirates. (2021). *National Policy for the Rights of Persons with Disabilities*.</w:t>
      </w:r>
    </w:p>
    <w:p>
      <w:pPr>
        <w:numPr>
          <w:ilvl w:val="0"/>
          <w:numId w:val="1001"/>
        </w:numPr>
        <w:pStyle w:val="Compact"/>
      </w:pPr>
      <w:r>
        <w:t xml:space="preserve">Khalifa, H., &amp; Al Mazroui, S. (2022). "Cultural Competence in Special Education: Perspectives from Abu Dhabi Schools." *Journal of Middle East Educational Research*, 15(3), 45-60.</w:t>
      </w:r>
    </w:p>
    <w:p>
      <w:pPr>
        <w:numPr>
          <w:ilvl w:val="0"/>
          <w:numId w:val="1001"/>
        </w:numPr>
        <w:pStyle w:val="Compact"/>
      </w:pPr>
      <w:r>
        <w:t xml:space="preserve">Vision 2030 UAE. (2019). *National Agenda for Sustainable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Special Education Teacher in the United Arab Emirates Abu Dhabi</dc:title>
  <dc:creator/>
  <dc:language>en</dc:language>
  <cp:keywords/>
  <dcterms:created xsi:type="dcterms:W3CDTF">2026-07-30T07:43:03Z</dcterms:created>
  <dcterms:modified xsi:type="dcterms:W3CDTF">2026-07-30T07:43:03Z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