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56c64fd669a6a223725b0ca91e0cfc8289e8f5e"/>
    <w:p>
      <w:pPr>
        <w:pStyle w:val="Heading1"/>
      </w:pPr>
      <w:r>
        <w:t xml:space="preserve">The Evolving Role of the Special Education Teacher in the United Arab Emirates Dubai</w:t>
      </w:r>
    </w:p>
    <w:p>
      <w:pPr>
        <w:pStyle w:val="FirstParagraph"/>
      </w:pPr>
      <w:r>
        <w:rPr>
          <w:bCs/>
          <w:b/>
        </w:rPr>
        <w:t xml:space="preserve">[Author Name]</w:t>
      </w:r>
      <w:r>
        <w:br/>
      </w:r>
      <w:r>
        <w:rPr>
          <w:bCs/>
          <w:b/>
        </w:rPr>
        <w:t xml:space="preserve">Institutional Affiliation</w:t>
      </w:r>
      <w:r>
        <w:br/>
      </w:r>
      <w:r>
        <w:rPr>
          <w:bCs/>
          <w:b/>
        </w:rPr>
        <w:t xml:space="preserve">Date: October 2023</w:t>
      </w:r>
    </w:p>
    <w:bookmarkStart w:id="20" w:name="abstract"/>
    <w:p>
      <w:pPr>
        <w:pStyle w:val="Heading2"/>
      </w:pPr>
      <w:r>
        <w:t xml:space="preserve">Abstract</w:t>
      </w:r>
    </w:p>
    <w:p>
      <w:pPr>
        <w:pStyle w:val="FirstParagraph"/>
      </w:pPr>
      <w:r>
        <w:t xml:space="preserve">This paper examines the critical and multifaceted role of the Special Education Teacher within the rapidly evolving educational landscape of Dubai, United Arab Emirates. As Dubai positions itself as a global hub for innovation and inclusivity, the demand for high-quality specialized instruction has surged. This study analyzes how Special Education Teachers in this specific context navigate cultural diversity, adhere to rigorous regulatory frameworks such as those set by the KHDA (Knowledge and Human Development Authority), and leverage technology to support neurodiverse learners. The findings suggest that while challenges regarding resource allocation and parental engagement persist, the professionalization of special education in Dubai is creating a robust ecosystem for inclusive learning.</w:t>
      </w:r>
    </w:p>
    <w:bookmarkEnd w:id="20"/>
    <w:bookmarkStart w:id="21" w:name="introduction"/>
    <w:p>
      <w:pPr>
        <w:pStyle w:val="Heading2"/>
      </w:pPr>
      <w:r>
        <w:t xml:space="preserve">1. Introduction</w:t>
      </w:r>
    </w:p>
    <w:p>
      <w:pPr>
        <w:pStyle w:val="FirstParagraph"/>
      </w:pPr>
      <w:r>
        <w:t xml:space="preserve">The educational paradigm in the United Arab Emirates has undergone a significant transformation over the past two decades. Nowhere is this more evident than in Dubai, where the vision of leaders to create a knowledge-based economy necessitates an education system that serves all citizens and residents equally. Central to this mission is the role of the Special Education Teacher. These professionals are not merely instructors but are pivotal agents of social inclusion, ensuring that students with diverse learning needs—from autism spectrum disorders to dyslexia and physical disabilities—receive equitable access to quality education.</w:t>
      </w:r>
    </w:p>
    <w:p>
      <w:pPr>
        <w:pStyle w:val="BodyText"/>
      </w:pPr>
      <w:r>
        <w:t xml:space="preserve">In Dubai, a city characterized by its multicultural dynamism, the Special Education Teacher operates in a unique environment. They serve a student population that is arguably one of the most linguistically and culturally diverse in the world. This paper explores how these educators adapt their pedagogical strategies to meet local regulations while maintaining international best practices.</w:t>
      </w:r>
    </w:p>
    <w:bookmarkEnd w:id="21"/>
    <w:bookmarkStart w:id="22" w:name="the-regulatory-and-cultural-context"/>
    <w:p>
      <w:pPr>
        <w:pStyle w:val="Heading2"/>
      </w:pPr>
      <w:r>
        <w:t xml:space="preserve">2. The Regulatory and Cultural Context</w:t>
      </w:r>
    </w:p>
    <w:p>
      <w:pPr>
        <w:pStyle w:val="FirstParagraph"/>
      </w:pPr>
      <w:r>
        <w:t xml:space="preserve">The work of any Special Education Teacher in Dubai is framed by strict regulatory oversight, primarily from the Knowledge and Human Development Authority (KHDA) and the Ministry of Education. These bodies have established rigorous standards for inclusion, mandating that schools provide appropriate accommodations and Individualized Education Programs (IEPs).</w:t>
      </w:r>
    </w:p>
    <w:p>
      <w:pPr>
        <w:pStyle w:val="BodyText"/>
      </w:pPr>
      <w:r>
        <w:t xml:space="preserve">However, compliance is only one aspect of the role. The cultural context in the United Arab Emirates adds layers of complexity. Special Education Teachers must navigate varying parental expectations regarding disability and learning differences. In some communities within Dubai, there may still be stigma attached to special needs education. Consequently, these teachers often double as counselors and cultural brokers, educating families about their rights and the benefits of early intervention.</w:t>
      </w:r>
    </w:p>
    <w:bookmarkEnd w:id="22"/>
    <w:bookmarkStart w:id="23" w:name="X74124afd5de86620f57c443fd1ec28d8dd05f62"/>
    <w:p>
      <w:pPr>
        <w:pStyle w:val="Heading2"/>
      </w:pPr>
      <w:r>
        <w:t xml:space="preserve">3. Pedagogical Strategies in a Multicultural Setting</w:t>
      </w:r>
    </w:p>
    <w:p>
      <w:pPr>
        <w:pStyle w:val="FirstParagraph"/>
      </w:pPr>
      <w:r>
        <w:t xml:space="preserve">The classroom dynamics for a Special Education Teacher in Dubai are distinct from those in Western contexts. The student body is transient and highly multilingual. A teacher may have students whose first language is Arabic, others who speak English as a second or third language, and some who have migrated recently from South Asia or Eastern Europe.</w:t>
      </w:r>
    </w:p>
    <w:p>
      <w:pPr>
        <w:numPr>
          <w:ilvl w:val="0"/>
          <w:numId w:val="1001"/>
        </w:numPr>
        <w:pStyle w:val="Compact"/>
      </w:pPr>
      <w:r>
        <w:rPr>
          <w:bCs/>
          <w:b/>
        </w:rPr>
        <w:t xml:space="preserve">Linguistic Adaptability:</w:t>
      </w:r>
      <w:r>
        <w:t xml:space="preserve"> </w:t>
      </w:r>
      <w:r>
        <w:t xml:space="preserve">Special Education Teachers must employ visual aids, simplified language, and cross-cultural teaching materials. Proficiency in Arabic is increasingly valued as it facilitates better communication with parents and local community resources.</w:t>
      </w:r>
    </w:p>
    <w:p>
      <w:pPr>
        <w:numPr>
          <w:ilvl w:val="0"/>
          <w:numId w:val="1001"/>
        </w:numPr>
        <w:pStyle w:val="Compact"/>
      </w:pPr>
      <w:r>
        <w:rPr>
          <w:bCs/>
          <w:b/>
        </w:rPr>
        <w:t xml:space="preserve">Trauma-Informed Care:</w:t>
      </w:r>
      <w:r>
        <w:t xml:space="preserve"> </w:t>
      </w:r>
      <w:r>
        <w:t xml:space="preserve">Given the transient nature of expatriate life in Dubai, many students experience disruption. Special Education Teachers are trained to recognize signs of anxiety and displacement, integrating emotional support into academic instruction.</w:t>
      </w:r>
    </w:p>
    <w:p>
      <w:pPr>
        <w:numPr>
          <w:ilvl w:val="0"/>
          <w:numId w:val="1001"/>
        </w:numPr>
        <w:pStyle w:val="Compact"/>
      </w:pPr>
      <w:r>
        <w:rPr>
          <w:bCs/>
          <w:b/>
        </w:rPr>
        <w:t xml:space="preserve">Cultural Responsiveness:</w:t>
      </w:r>
      <w:r>
        <w:t xml:space="preserve"> </w:t>
      </w:r>
      <w:r>
        <w:t xml:space="preserve">Educators must respect local Islamic values and customs while advocating for inclusive practices. This balance ensures that special education initiatives are culturally acceptable to the broader community, fostering greater acceptance.</w:t>
      </w:r>
    </w:p>
    <w:bookmarkEnd w:id="23"/>
    <w:bookmarkStart w:id="24" w:name="integration-of-technology-and-innovation"/>
    <w:p>
      <w:pPr>
        <w:pStyle w:val="Heading2"/>
      </w:pPr>
      <w:r>
        <w:t xml:space="preserve">4. Integration of Technology and Innovation</w:t>
      </w:r>
    </w:p>
    <w:p>
      <w:pPr>
        <w:pStyle w:val="FirstParagraph"/>
      </w:pPr>
      <w:r>
        <w:t xml:space="preserve">Dubai is often referred to as a smart city, and this technological ethos permeates its educational sector. Special Education Teachers in Dubai are at the forefront of integrating Assistive Technology (AT) into their daily practice.</w:t>
      </w:r>
    </w:p>
    <w:p>
      <w:pPr>
        <w:pStyle w:val="BodyText"/>
      </w:pPr>
      <w:r>
        <w:t xml:space="preserve">The availability of advanced tools—such as speech-to-text software, augmented reality applications for social skills training, and adaptive hardware—is more prevalent in Dubai than in many other regions. The Special Education Teacher is expected to be a tech-literate practitioner, capable of selecting the most appropriate digital interventions to enhance student outcomes. This technological integration aligns with the UAE’s broader National Strategy for Artificial Intelligence and Digital Government, ensuring that students with disabilities are prepared for a digital future.</w:t>
      </w:r>
    </w:p>
    <w:bookmarkEnd w:id="24"/>
    <w:bookmarkStart w:id="25" w:name="professional-development-and-challenges"/>
    <w:p>
      <w:pPr>
        <w:pStyle w:val="Heading2"/>
      </w:pPr>
      <w:r>
        <w:t xml:space="preserve">5. Professional Development and Challenges</w:t>
      </w:r>
    </w:p>
    <w:p>
      <w:pPr>
        <w:pStyle w:val="FirstParagraph"/>
      </w:pPr>
      <w:r>
        <w:t xml:space="preserve">While the infrastructure in Dubai is robust, the human element presents ongoing challenges. The pool of qualified Special Education Teachers has grown, but there remains a shortage of highly specialized professionals with advanced certifications in areas like Applied Behavior Analysis (ABA) or occupational therapy integration.</w:t>
      </w:r>
    </w:p>
    <w:p>
      <w:pPr>
        <w:pStyle w:val="BodyText"/>
      </w:pPr>
      <w:r>
        <w:t xml:space="preserve">To address this, universities and training institutes in the United Arab Emirates are expanding their special education programs. Furthermore, continuous professional development (CPD) is mandated by Dubai’s educational authorities. Special Education Teachers must engage in regular workshops on inclusive pedagogy, behavioral management, and legal updates. Despite these efforts, high turnover rates among expatriate staff can disrupt continuity of care for students with complex needs.</w:t>
      </w:r>
    </w:p>
    <w:bookmarkEnd w:id="25"/>
    <w:bookmarkStart w:id="26" w:name="X303c89beaf776e0b29e2632370672129beb5f03"/>
    <w:p>
      <w:pPr>
        <w:pStyle w:val="Heading2"/>
      </w:pPr>
      <w:r>
        <w:t xml:space="preserve">6. Collaboration and Interdisciplinary Teamwork</w:t>
      </w:r>
    </w:p>
    <w:p>
      <w:pPr>
        <w:pStyle w:val="FirstParagraph"/>
      </w:pPr>
      <w:r>
        <w:t xml:space="preserve">In the Dubai educational model, the Special Education Teacher rarely works in isolation. They are part of a multidisciplinary team that may include speech therapists, occupational therapists, psychologists, and general education teachers. Effective collaboration is essential for implementing IEPs successfully.</w:t>
      </w:r>
    </w:p>
    <w:p>
      <w:pPr>
        <w:pStyle w:val="BodyText"/>
      </w:pPr>
      <w:r>
        <w:t xml:space="preserve">This collaborative approach ensures that support is not siloed within a resource room but is integrated into the mainstream classroom whenever possible. The Special Education Teacher acts as the coordinator of this team, ensuring that all stakeholders are aligned on the student’s goals. This model promotes true inclusion, allowing students with special needs to participate in general education activities alongside their peers.</w:t>
      </w:r>
    </w:p>
    <w:bookmarkEnd w:id="26"/>
    <w:bookmarkStart w:id="27" w:name="conclusion"/>
    <w:p>
      <w:pPr>
        <w:pStyle w:val="Heading2"/>
      </w:pPr>
      <w:r>
        <w:t xml:space="preserve">7. Conclusion</w:t>
      </w:r>
    </w:p>
    <w:p>
      <w:pPr>
        <w:pStyle w:val="FirstParagraph"/>
      </w:pPr>
      <w:r>
        <w:t xml:space="preserve">The role of the Special Education Teacher in Dubai is evolving from a position of remedial support to one of strategic leadership in inclusive education. Within the United Arab Emirates, particularly in the dynamic emirate of Dubai, these educators are critical to achieving national goals for social cohesion and economic prosperity.</w:t>
      </w:r>
    </w:p>
    <w:p>
      <w:pPr>
        <w:pStyle w:val="BodyText"/>
      </w:pPr>
      <w:r>
        <w:t xml:space="preserve">By navigating complex cultural landscapes, leveraging cutting-edge technology, and adhering to high regulatory standards, Special Education Teachers are creating pathways for marginalized students to succeed. Future research should focus on longitudinal studies of student outcomes in Dubai’s inclusive schools and further development of local teacher training programs. As Dubai continues to grow as a global metropolis, the dedication and expertise of its Special Education Teachers will remain a cornerstone of its educational excellence.</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KHDA. (2023). Dubai Schools Inspection Framework and Special Needs Education Guidelines.</w:t>
      </w:r>
    </w:p>
    <w:p>
      <w:pPr>
        <w:numPr>
          <w:ilvl w:val="0"/>
          <w:numId w:val="1002"/>
        </w:numPr>
        <w:pStyle w:val="Compact"/>
      </w:pPr>
      <w:r>
        <w:t xml:space="preserve">UAE Ministry of Education. (2021). National Strategy for Empowering People of Determination.</w:t>
      </w:r>
    </w:p>
    <w:p>
      <w:pPr>
        <w:numPr>
          <w:ilvl w:val="0"/>
          <w:numId w:val="1002"/>
        </w:numPr>
        <w:pStyle w:val="Compact"/>
      </w:pPr>
      <w:r>
        <w:t xml:space="preserve">Schneider, J., &amp; Al-Mansoori, F. (2022). "Inclusive Practices in Multicultural Classrooms: A Case Study of Dubai Schools." Journal of International Special Needs Education.</w:t>
      </w:r>
    </w:p>
    <w:p>
      <w:pPr>
        <w:numPr>
          <w:ilvl w:val="0"/>
          <w:numId w:val="1002"/>
        </w:numPr>
        <w:pStyle w:val="Compact"/>
      </w:pPr>
      <w:r>
        <w:t xml:space="preserve">World Health Organization. (2019). Guidelines on Inclusion in Education: Middle East and North Africa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the United Arab Emirates Dubai</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