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United</w:t>
      </w:r>
      <w:r>
        <w:t xml:space="preserve"> </w:t>
      </w:r>
      <w:r>
        <w:t xml:space="preserve">States</w:t>
      </w:r>
      <w:r>
        <w:t xml:space="preserve"> </w:t>
      </w:r>
      <w:r>
        <w:t xml:space="preserve">Houston</w:t>
      </w:r>
    </w:p>
    <w:bookmarkStart w:id="28" w:name="Xdf34409f6b6a000d6b9b13de74ea219f38ae9a6"/>
    <w:p>
      <w:pPr>
        <w:pStyle w:val="Heading1"/>
      </w:pPr>
      <w:r>
        <w:t xml:space="preserve">Pedagogical Adaptations and Community Integration:</w:t>
      </w:r>
      <w:r>
        <w:br/>
      </w:r>
      <w:r>
        <w:t xml:space="preserve">The Special Education Teacher in United States Houston</w:t>
      </w:r>
    </w:p>
    <w:p>
      <w:pPr>
        <w:pStyle w:val="FirstParagraph"/>
      </w:pPr>
      <w:r>
        <w:rPr>
          <w:bCs/>
          <w:b/>
        </w:rPr>
        <w:t xml:space="preserve">Author:</w:t>
      </w:r>
      <w:r>
        <w:t xml:space="preserve"> </w:t>
      </w:r>
      <w:r>
        <w:t xml:space="preserve">Dr. Elena Rodriguez</w:t>
      </w:r>
      <w:r>
        <w:br/>
      </w:r>
      <w:r>
        <w:rPr>
          <w:iCs/>
          <w:i/>
        </w:rPr>
        <w:t xml:space="preserve">Degree in Special Education, University of Texas at Austin</w:t>
      </w:r>
      <w:r>
        <w:br/>
      </w:r>
      <w:r>
        <w:rPr>
          <w:iCs/>
          <w:i/>
        </w:rPr>
        <w:t xml:space="preserve">Presented at the Annual Symposium on Urban Educational Strategies</w:t>
      </w:r>
    </w:p>
    <w:bookmarkStart w:id="20" w:name="section"/>
    <w:p>
      <w:pPr>
        <w:pStyle w:val="Heading2"/>
      </w:pPr>
    </w:p>
    <w:p>
      <w:pPr>
        <w:pStyle w:val="FirstParagraph"/>
      </w:pPr>
      <w:r>
        <w:rPr>
          <w:bCs/>
          <w:b/>
        </w:rPr>
        <w:t xml:space="preserve">Abstract:</w:t>
      </w:r>
      <w:r>
        <w:t xml:space="preserve">This paper examines the multifaceted role of the Special Education Teacher within the complex socio-educational landscape of United States Houston. As one of the most diverse metropolitan areas in North America, Houston presents unique challenges and opportunities for inclusive education. This study analyzes how Special Education Teachers navigate cultural diversity, socioeconomic disparities, and legislative mandates such as the Individuals with Disabilities Education Act (IDEA). Furthermore, it highlights specific strategies employed by educators in the Greater Houston area to foster equity, leveraging community partnerships and culturally responsive teaching methods to improve academic outcomes for students with disabilities.</w:t>
      </w:r>
    </w:p>
    <w:bookmarkEnd w:id="20"/>
    <w:bookmarkStart w:id="21" w:name="section-1"/>
    <w:p>
      <w:pPr>
        <w:pStyle w:val="Heading2"/>
      </w:pPr>
    </w:p>
    <w:p>
      <w:pPr>
        <w:pStyle w:val="FirstParagraph"/>
      </w:pPr>
      <w:r>
        <w:t xml:space="preserve">The landscape of special education in the United States has undergone significant transformation over the past three decades, driven by legislative mandates that emphasize inclusion, equity, and individualized support. Within this national framework, city-specific contexts play a critical role in shaping how educational policies are implemented on the ground. United States Houston stands out as a particularly compelling case study due to its rapid growth, immense cultural diversity, and distinct socioeconomic dynamics. For the</w:t>
      </w:r>
      <w:r>
        <w:t xml:space="preserve"> </w:t>
      </w:r>
      <w:r>
        <w:rPr>
          <w:bCs/>
          <w:b/>
        </w:rPr>
        <w:t xml:space="preserve">Special Education Teacher</w:t>
      </w:r>
      <w:r>
        <w:t xml:space="preserve">, working in Houston is not merely an exercise in pedagogical application; it is an engagement with a vibrant, complex community that demands high levels of adaptability, cultural competence, and collaborative resilience.</w:t>
      </w:r>
    </w:p>
    <w:p>
      <w:pPr>
        <w:pStyle w:val="BodyText"/>
      </w:pPr>
      <w:r>
        <w:t xml:space="preserve">Houston’s demographic profile is characterized by a majority-minority population where no single ethnic group constitutes the majority. This diversity extends to linguistic backgrounds and cultural practices, which directly influence how students with disabilities perceive learning and interact with authority figures. Consequently, the role of the</w:t>
      </w:r>
      <w:r>
        <w:t xml:space="preserve"> </w:t>
      </w:r>
      <w:r>
        <w:rPr>
          <w:bCs/>
          <w:b/>
        </w:rPr>
        <w:t xml:space="preserve">Special Education Teacher</w:t>
      </w:r>
      <w:r>
        <w:t xml:space="preserve"> </w:t>
      </w:r>
      <w:r>
        <w:t xml:space="preserve">in Houston extends beyond traditional instruction. It requires a deep understanding of how systemic inequities impact access to resources and how culturally responsive strategies can bridge gaps between home environments and school settings. This paper aims to delineate these specific roles, challenges, and strategic interventions unique to the Houston educational ecosystem.</w:t>
      </w:r>
    </w:p>
    <w:bookmarkEnd w:id="21"/>
    <w:bookmarkStart w:id="22" w:name="section-2"/>
    <w:p>
      <w:pPr>
        <w:pStyle w:val="Heading2"/>
      </w:pPr>
    </w:p>
    <w:p>
      <w:pPr>
        <w:pStyle w:val="FirstParagraph"/>
      </w:pPr>
      <w:r>
        <w:t xml:space="preserve">To understand the efficacy of special education practices in this region, one must first acknowledge the demographic reality of Greater Houston. The city is home to substantial populations of African American, Hispanic/Latino, Asian American, and Caucasian residents. For the</w:t>
      </w:r>
      <w:r>
        <w:t xml:space="preserve"> </w:t>
      </w:r>
      <w:r>
        <w:rPr>
          <w:bCs/>
          <w:b/>
        </w:rPr>
        <w:t xml:space="preserve">Special Education Teacher</w:t>
      </w:r>
      <w:r>
        <w:t xml:space="preserve">, this diversity is not just a statistic; it is a daily classroom reality. Students may come from households where English is a second language, or they may bring cultural narratives that differ significantly from the standard curriculum.</w:t>
      </w:r>
    </w:p>
    <w:p>
      <w:pPr>
        <w:pStyle w:val="BodyText"/>
      </w:pPr>
      <w:r>
        <w:t xml:space="preserve">In many cases, students from marginalized communities are disproportionately identified for special education services or, conversely, under-identified due to bias in assessment tools. Therefore, the Houston-based educator must act as both an advocate and a diagnostician who is aware of potential biases. The challenge lies in ensuring that identification processes are equitable and that interventions are culturally congruent. For instance, behavioral manifestations of disability may be interpreted differently across cultures. A behavior deemed disruptive in a Western academic setting might be a sign of respect or engagement in another cultural context. Thus, the</w:t>
      </w:r>
      <w:r>
        <w:t xml:space="preserve"> </w:t>
      </w:r>
      <w:r>
        <w:rPr>
          <w:bCs/>
          <w:b/>
        </w:rPr>
        <w:t xml:space="preserve">Special Education Teacher</w:t>
      </w:r>
      <w:r>
        <w:t xml:space="preserve"> </w:t>
      </w:r>
      <w:r>
        <w:t xml:space="preserve">must possess nuanced cultural intelligence to interpret student behaviors accurately and design appropriate Individualized Education Programs (IEPs).</w:t>
      </w:r>
    </w:p>
    <w:bookmarkEnd w:id="22"/>
    <w:bookmarkStart w:id="23" w:name="section-3"/>
    <w:p>
      <w:pPr>
        <w:pStyle w:val="Heading2"/>
      </w:pPr>
    </w:p>
    <w:p>
      <w:pPr>
        <w:pStyle w:val="FirstParagraph"/>
      </w:pPr>
      <w:r>
        <w:t xml:space="preserve">Socioeconomic status is a critical determinant of educational outcomes. In Houston, there are stark contrasts between affluent neighborhoods and underserved communities facing housing insecurity, food instability, and limited healthcare access. The</w:t>
      </w:r>
      <w:r>
        <w:t xml:space="preserve"> </w:t>
      </w:r>
      <w:r>
        <w:rPr>
          <w:bCs/>
          <w:b/>
        </w:rPr>
        <w:t xml:space="preserve">Special Education Teacher</w:t>
      </w:r>
      <w:r>
        <w:t xml:space="preserve"> </w:t>
      </w:r>
      <w:r>
        <w:t xml:space="preserve">often serves as a linchpin in addressing these external barriers to learning. Since students with disabilities frequently require additional therapeutic supports—such as speech therapy, occupational therapy, or psychological counseling—their families may struggle to access these services independently.</w:t>
      </w:r>
    </w:p>
    <w:p>
      <w:pPr>
        <w:pStyle w:val="BodyText"/>
      </w:pPr>
      <w:r>
        <w:t xml:space="preserve">In the Houston context, Special Education Teachers have increasingly adopted a wraparound services model. This involves collaborating with social workers, community health centers, and local non-profits to ensure that students’ basic needs are met before academic instruction can be effective. For example, in districts such as Houston Independent School District (HISD), educators often coordinate with community partners to provide food pantries or mental health resources directly within school buildings. This holistic approach recognizes that education cannot be siloed from the socioeconomic realities of the student’s life. By integrating these supports, the</w:t>
      </w:r>
      <w:r>
        <w:t xml:space="preserve"> </w:t>
      </w:r>
      <w:r>
        <w:rPr>
          <w:bCs/>
          <w:b/>
        </w:rPr>
        <w:t xml:space="preserve">Special Education Teacher</w:t>
      </w:r>
      <w:r>
        <w:t xml:space="preserve"> </w:t>
      </w:r>
      <w:r>
        <w:t xml:space="preserve">creates a stable environment conducive to learning, thereby fulfilling their ethical and legal obligation to provide a Free Appropriate Public Education (FAPE).</w:t>
      </w:r>
    </w:p>
    <w:bookmarkEnd w:id="23"/>
    <w:bookmarkStart w:id="24" w:name="section-4"/>
    <w:p>
      <w:pPr>
        <w:pStyle w:val="Heading2"/>
      </w:pPr>
    </w:p>
    <w:p>
      <w:pPr>
        <w:pStyle w:val="FirstParagraph"/>
      </w:pPr>
      <w:r>
        <w:t xml:space="preserve">A cornerstone of effective practice for the</w:t>
      </w:r>
      <w:r>
        <w:t xml:space="preserve"> </w:t>
      </w:r>
      <w:r>
        <w:rPr>
          <w:bCs/>
          <w:b/>
        </w:rPr>
        <w:t xml:space="preserve">Special Education Teacher</w:t>
      </w:r>
      <w:r>
        <w:t xml:space="preserve"> </w:t>
      </w:r>
      <w:r>
        <w:t xml:space="preserve">in Houston is the implementation of culturally responsive pedagogy. This approach validates students’ cultural identities by integrating their linguistic and cultural references into the curriculum. For example, when teaching literacy to a student from a Vietnamese background, incorporating texts that reflect Asian-American experiences can increase engagement and comprehension. Similarly, for Hispanic students, utilizing bilingual resources or acknowledging family structures that prioritize collectivism can enhance the relevance of classroom activities.</w:t>
      </w:r>
    </w:p>
    <w:p>
      <w:pPr>
        <w:pStyle w:val="BodyText"/>
      </w:pPr>
      <w:r>
        <w:t xml:space="preserve">Furthermore, family engagement in special education is paramount. In many cultures within Houston, there may be stigma associated with disability diagnoses. The</w:t>
      </w:r>
      <w:r>
        <w:t xml:space="preserve"> </w:t>
      </w:r>
      <w:r>
        <w:rPr>
          <w:bCs/>
          <w:b/>
        </w:rPr>
        <w:t xml:space="preserve">Special Education Teacher</w:t>
      </w:r>
      <w:r>
        <w:t xml:space="preserve"> </w:t>
      </w:r>
      <w:r>
        <w:t xml:space="preserve">must build trust with families through respectful communication and transparency. This often requires meeting families in their preferred languages, attending community events outside of school hours, and educating parents about their rights under IDEA without using overly technical jargon. By positioning parents as equal partners in the IEP process, educators can mitigate distrust and foster a collaborative environment that benefits the student.</w:t>
      </w:r>
    </w:p>
    <w:bookmarkEnd w:id="24"/>
    <w:bookmarkStart w:id="25" w:name="section-5"/>
    <w:p>
      <w:pPr>
        <w:pStyle w:val="Heading2"/>
      </w:pPr>
    </w:p>
    <w:p>
      <w:pPr>
        <w:pStyle w:val="FirstParagraph"/>
      </w:pPr>
      <w:r>
        <w:t xml:space="preserve">The technological landscape in Houston’s schools has also evolved, offering new tools for accessibility. The</w:t>
      </w:r>
      <w:r>
        <w:t xml:space="preserve"> </w:t>
      </w:r>
      <w:r>
        <w:rPr>
          <w:bCs/>
          <w:b/>
        </w:rPr>
        <w:t xml:space="preserve">Special Education Teacher</w:t>
      </w:r>
      <w:r>
        <w:t xml:space="preserve"> </w:t>
      </w:r>
      <w:r>
        <w:t xml:space="preserve">is increasingly expected to integrate Assistive Technology (AT) into daily instruction. From text-to-speech software for students with dyslexia to communication devices for non-verbal students, technology serves as a powerful equalizer. However, effective integration requires ongoing professional development.</w:t>
      </w:r>
    </w:p>
    <w:p>
      <w:pPr>
        <w:pStyle w:val="BodyText"/>
      </w:pPr>
      <w:r>
        <w:t xml:space="preserve">In response to the rapid pace of technological change, educational institutions in Houston are investing in targeted training programs. These initiatives focus not only on the technical use of devices but also on pedagogical strategies for embedding AT into general education settings. Moreover, professional learning communities (PLCs) within Houston schools allow Special Education Teachers to share best practices regarding Universal Design for Learning (UDL). By collaborating with general education colleagues, they ensure that accommodations are seamless and that students with disabilities are fully included in the broader classroom community.</w:t>
      </w:r>
    </w:p>
    <w:bookmarkEnd w:id="25"/>
    <w:bookmarkStart w:id="26" w:name="section-6"/>
    <w:p>
      <w:pPr>
        <w:pStyle w:val="Heading2"/>
      </w:pPr>
    </w:p>
    <w:p>
      <w:pPr>
        <w:pStyle w:val="FirstParagraph"/>
      </w:pPr>
      <w:r>
        <w:t xml:space="preserve">In conclusion, the role of the</w:t>
      </w:r>
      <w:r>
        <w:t xml:space="preserve"> </w:t>
      </w:r>
      <w:r>
        <w:rPr>
          <w:bCs/>
          <w:b/>
        </w:rPr>
        <w:t xml:space="preserve">Special Education Teacher</w:t>
      </w:r>
      <w:r>
        <w:t xml:space="preserve"> </w:t>
      </w:r>
      <w:r>
        <w:t xml:space="preserve">in United States Houston is dynamic, demanding, and profoundly impactful. It requires a synthesis of specialized pedagogical skills, cultural humility, and systemic advocacy. The diversity and socioeconomic complexity of Houston present unique challenges that go beyond standard special education frameworks. However, these challenges also offer opportunities for innovation in teaching practices and community engagement.</w:t>
      </w:r>
    </w:p>
    <w:p>
      <w:pPr>
        <w:pStyle w:val="BodyText"/>
      </w:pPr>
      <w:r>
        <w:t xml:space="preserve">As we look to the future, it is imperative that policymakers, administrators, and educational stakeholders continue to support Special Education Teachers with adequate resources, training in cultural competency, and collaborative structures. By doing so, we ensure that every student with a disability in Houston has access to an equitable education that honors their potential. The efforts of these dedicated educators not only transform individual lives but also strengthen the social fabric of our city. Ultimately, the success of special education in Houston is a testament to the resilience and adaptability of its teaching professionals who work tirelessly to build inclusive communities.</w:t>
      </w:r>
    </w:p>
    <w:bookmarkEnd w:id="26"/>
    <w:bookmarkStart w:id="27" w:name="section-7"/>
    <w:p>
      <w:pPr>
        <w:pStyle w:val="Heading2"/>
      </w:pPr>
    </w:p>
    <w:p>
      <w:pPr>
        <w:pStyle w:val="FirstParagraph"/>
      </w:pPr>
      <w:r>
        <w:t xml:space="preserve">1. Individuals with Disabilities Education Improvement Act of 2004, 20 U.S.C. § 1400 et seq.</w:t>
      </w:r>
      <w:r>
        <w:br/>
      </w:r>
      <w:r>
        <w:t xml:space="preserve">2. Houston Independent School District (HISD) Strategic Plan for Student Success.</w:t>
      </w:r>
      <w:r>
        <w:br/>
      </w:r>
      <w:r>
        <w:t xml:space="preserve">3. Ladson-Billings, G. (1995). Toward a Theory of Culturally Relevant Pedagogy. American Educational Research Journal.</w:t>
      </w:r>
      <w:r>
        <w:br/>
      </w:r>
      <w:r>
        <w:t xml:space="preserve">4. Texas Education Agency Reports on Special Education Enrollment and Outcomes in the Houston Metropolitan Area.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Special Education Teacher in United States Houston</dc:title>
  <dc:creator/>
  <dc:language>en</dc:language>
  <cp:keywords/>
  <dcterms:created xsi:type="dcterms:W3CDTF">2026-07-30T07:24:18Z</dcterms:created>
  <dcterms:modified xsi:type="dcterms:W3CDTF">2026-07-30T07:24:18Z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