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8" w:name="X6815d0523632d67122f5b1279461662c17485d0"/>
    <w:p>
      <w:pPr>
        <w:pStyle w:val="Heading1"/>
      </w:pPr>
      <w:r>
        <w:t xml:space="preserve">Bridging the Gap: The Evolving Role of the Special Education Teacher in Zimbabwe Harare</w:t>
      </w:r>
    </w:p>
    <w:p>
      <w:pPr>
        <w:pStyle w:val="FirstParagraph"/>
      </w:pPr>
      <w:r>
        <w:t xml:space="preserve">Prepared for the International Conference on Inclusive Education and Social Equity</w:t>
      </w:r>
      <w:r>
        <w:br/>
      </w:r>
      <w:r>
        <w:br/>
      </w:r>
      <w:r>
        <w:t xml:space="preserve">Presented in</w:t>
      </w:r>
      <w:r>
        <w:t xml:space="preserve"> </w:t>
      </w:r>
      <w:r>
        <w:rPr>
          <w:bCs/>
          <w:b/>
        </w:rPr>
        <w:t xml:space="preserve">Zimbabwe Harare</w:t>
      </w:r>
      <w:r>
        <w:t xml:space="preserve">, 2024</w:t>
      </w:r>
    </w:p>
    <w:p>
      <w:pPr>
        <w:pStyle w:val="BodyText"/>
      </w:pPr>
      <w:r>
        <w:t xml:space="preserve">Abstract:</w:t>
      </w:r>
    </w:p>
    <w:p>
      <w:pPr>
        <w:pStyle w:val="BodyText"/>
      </w:pPr>
      <w:r>
        <w:t xml:space="preserve">This paper examines the critical role, challenges, and strategic adaptations of the</w:t>
      </w:r>
      <w:r>
        <w:t xml:space="preserve"> </w:t>
      </w:r>
      <w:r>
        <w:rPr>
          <w:bCs/>
          <w:b/>
        </w:rPr>
        <w:t xml:space="preserve">Special Education Teacher</w:t>
      </w:r>
      <w:r>
        <w:t xml:space="preserve">Zimbabwe Harare, this study analyzes how pedagogical strategies must evolve to meet diverse learning needs amidst resource constraints. By highlighting the intersectionality of infrastructure, cultural expectations, and policy implementation, we argue that empowering Special Education Teachers is not merely an academic necessity but a socioeconomic imperative for sustainable development in Zimbabwe.</w:t>
      </w:r>
    </w:p>
    <w:bookmarkStart w:id="20" w:name="introduction"/>
    <w:p>
      <w:pPr>
        <w:pStyle w:val="Heading2"/>
      </w:pPr>
      <w:r>
        <w:t xml:space="preserve">1. Introduction</w:t>
      </w:r>
    </w:p>
    <w:p>
      <w:pPr>
        <w:pStyle w:val="FirstParagraph"/>
      </w:pPr>
      <w:r>
        <w:t xml:space="preserve">The global discourse on inclusive education has increasingly shifted from mere integration to genuine inclusion. However, the reality on the ground varies significantly depending on geographic and economic contexts. In Zimbabwe, the push for an inclusive education system is driven by both international commitments and domestic policy reforms aimed at democratizing access to quality learning for all children, regardless of ability or disability.</w:t>
      </w:r>
    </w:p>
    <w:p>
      <w:pPr>
        <w:pStyle w:val="BodyText"/>
      </w:pPr>
      <w:r>
        <w:t xml:space="preserve">In this context, the figure of the</w:t>
      </w:r>
      <w:r>
        <w:t xml:space="preserve"> </w:t>
      </w:r>
      <w:r>
        <w:rPr>
          <w:bCs/>
          <w:b/>
        </w:rPr>
        <w:t xml:space="preserve">Special Education Teacher</w:t>
      </w:r>
      <w:r>
        <w:t xml:space="preserve"> </w:t>
      </w:r>
      <w:r>
        <w:t xml:space="preserve">emerges as a pivotal agent of change. These educators are tasked with bridging the gap between standardized curricula and individualized student needs. While national policies in Zimbabwe support inclusion, the practical application differs across regions. This paper focuses specifically on</w:t>
      </w:r>
      <w:r>
        <w:t xml:space="preserve"> </w:t>
      </w:r>
      <w:r>
        <w:rPr>
          <w:bCs/>
          <w:b/>
        </w:rPr>
        <w:t xml:space="preserve">Zimbabwe Harare</w:t>
      </w:r>
      <w:r>
        <w:t xml:space="preserve">, a capital city that serves as both an economic hub and a microcosm of broader national challenges. As one of the most urbanized areas in the country,</w:t>
      </w:r>
      <w:r>
        <w:t xml:space="preserve"> </w:t>
      </w:r>
      <w:r>
        <w:rPr>
          <w:bCs/>
          <w:b/>
        </w:rPr>
        <w:t xml:space="preserve">Zimbabwe Harare</w:t>
      </w:r>
      <w:r>
        <w:t xml:space="preserve"> </w:t>
      </w:r>
      <w:r>
        <w:t xml:space="preserve">presents unique dynamics compared to rural districts, influencing how Special Education is delivered and experienced.</w:t>
      </w:r>
    </w:p>
    <w:bookmarkEnd w:id="20"/>
    <w:bookmarkStart w:id="21" w:name="X0927910ab15e6c98763cf90ea57c9a8cac409b0"/>
    <w:p>
      <w:pPr>
        <w:pStyle w:val="Heading2"/>
      </w:pPr>
      <w:r>
        <w:t xml:space="preserve">2. The Context: Educational Dynamics in Zimbabwe Harare</w:t>
      </w:r>
    </w:p>
    <w:p>
      <w:pPr>
        <w:pStyle w:val="FirstParagraph"/>
      </w:pPr>
      <w:r>
        <w:rPr>
          <w:bCs/>
          <w:b/>
        </w:rPr>
        <w:t xml:space="preserve">Zimbabwe Harare</w:t>
      </w:r>
      <w:r>
        <w:t xml:space="preserve"> </w:t>
      </w:r>
      <w:r>
        <w:t xml:space="preserve">is home to a dense concentration of schools, resources, and diverse student populations. However, this density also brings significant pressure on the education sector. The city faces challenges common to rapidly developing urban centers: overcrowded classrooms, fluctuating economic stability affecting resource allocation for materials such as Braille machines or assistive technologies, and a high demand for specialized services.</w:t>
      </w:r>
    </w:p>
    <w:p>
      <w:pPr>
        <w:pStyle w:val="BodyText"/>
      </w:pPr>
      <w:r>
        <w:t xml:space="preserve">For the</w:t>
      </w:r>
      <w:r>
        <w:t xml:space="preserve"> </w:t>
      </w:r>
      <w:r>
        <w:rPr>
          <w:bCs/>
          <w:b/>
        </w:rPr>
        <w:t xml:space="preserve">Special Education Teacher</w:t>
      </w:r>
      <w:r>
        <w:t xml:space="preserve">, working in</w:t>
      </w:r>
      <w:r>
        <w:t xml:space="preserve"> </w:t>
      </w:r>
      <w:r>
        <w:rPr>
          <w:bCs/>
          <w:b/>
        </w:rPr>
        <w:t xml:space="preserve">Zimbabwe Harare</w:t>
      </w:r>
      <w:r>
        <w:t xml:space="preserve"> </w:t>
      </w:r>
      <w:r>
        <w:t xml:space="preserve">means operating in an environment where resources may be more available than in rural areas, yet the concentration of diverse needs is higher. Urban poverty, prevalent parts of Harare's sprawling suburbs, creates a complex web of learning disabilities exacerbated by malnutrition and limited early childhood interventions. The Special Education Teacher must therefore act not only as an instructor but often as a counselor and social worker.</w:t>
      </w:r>
    </w:p>
    <w:bookmarkEnd w:id="21"/>
    <w:bookmarkStart w:id="22" w:name="Xa47456d71fa0ed89a6dba806bfa8a8009b35bf3"/>
    <w:p>
      <w:pPr>
        <w:pStyle w:val="Heading2"/>
      </w:pPr>
      <w:r>
        <w:t xml:space="preserve">3. Challenges Facing the Special Education Teacher</w:t>
      </w:r>
    </w:p>
    <w:p>
      <w:pPr>
        <w:pStyle w:val="FirstParagraph"/>
      </w:pPr>
      <w:r>
        <w:t xml:space="preserve">The role of the</w:t>
      </w:r>
      <w:r>
        <w:t xml:space="preserve"> </w:t>
      </w:r>
      <w:r>
        <w:rPr>
          <w:bCs/>
          <w:b/>
        </w:rPr>
        <w:t xml:space="preserve">Special Education Teacher</w:t>
      </w:r>
      <w:r>
        <w:t xml:space="preserve"> </w:t>
      </w:r>
      <w:r>
        <w:t xml:space="preserve">is multifaceted and fraught with systemic challenges:</w:t>
      </w:r>
    </w:p>
    <w:p>
      <w:pPr>
        <w:numPr>
          <w:ilvl w:val="0"/>
          <w:numId w:val="1001"/>
        </w:numPr>
        <w:pStyle w:val="Compact"/>
      </w:pPr>
      <w:r>
        <w:rPr>
          <w:bCs/>
          <w:b/>
        </w:rPr>
        <w:t xml:space="preserve">Paperwork vs. Practice:</w:t>
      </w:r>
      <w:r>
        <w:t xml:space="preserve"> </w:t>
      </w:r>
      <w:r>
        <w:t xml:space="preserve">In many institutions across Zimbabwe, including those in Harare, Special Education Teachers spend a disproportionate amount of time on administrative assessments and reporting required by the Ministry of Primary and Secondary Education. This reduces the time available for direct pedagogical intervention.</w:t>
      </w:r>
    </w:p>
    <w:p>
      <w:pPr>
        <w:numPr>
          <w:ilvl w:val="0"/>
          <w:numId w:val="1001"/>
        </w:numPr>
        <w:pStyle w:val="Compact"/>
      </w:pPr>
      <w:r>
        <w:rPr>
          <w:bCs/>
          <w:b/>
        </w:rPr>
        <w:t xml:space="preserve">Resource Scarcity:</w:t>
      </w:r>
      <w:r>
        <w:t xml:space="preserve"> </w:t>
      </w:r>
      <w:r>
        <w:t xml:space="preserve">Despite being in the capital city, specialized tools remain expensive due to import dependencies. A</w:t>
      </w:r>
      <w:r>
        <w:t xml:space="preserve"> </w:t>
      </w:r>
      <w:r>
        <w:rPr>
          <w:bCs/>
          <w:b/>
        </w:rPr>
        <w:t xml:space="preserve">Special Education Teacher</w:t>
      </w:r>
      <w:r>
        <w:t xml:space="preserve"> </w:t>
      </w:r>
      <w:r>
        <w:t xml:space="preserve">may find themselves relying on low-tech or improvised solutions for students with visual or hearing impairments, limiting the effectiveness of their instruction.</w:t>
      </w:r>
    </w:p>
    <w:p>
      <w:pPr>
        <w:numPr>
          <w:ilvl w:val="0"/>
          <w:numId w:val="1001"/>
        </w:numPr>
        <w:pStyle w:val="Compact"/>
      </w:pPr>
      <w:r>
        <w:rPr>
          <w:bCs/>
          <w:b/>
        </w:rPr>
        <w:t xml:space="preserve">Societal Stigma:</w:t>
      </w:r>
      <w:r>
        <w:t xml:space="preserve">Cultural beliefs in parts of Zimbabwe Harare still stigmatize disability. Parents may hide a child's condition due to fear of discrimination. The Special Education Teacher plays a crucial role in community sensitization, requiring soft skills that go beyond traditional pedagogy.</w:t>
      </w:r>
    </w:p>
    <w:p>
      <w:pPr>
        <w:numPr>
          <w:ilvl w:val="0"/>
          <w:numId w:val="1001"/>
        </w:numPr>
        <w:pStyle w:val="Compact"/>
      </w:pPr>
      <w:r>
        <w:rPr>
          <w:bCs/>
          <w:b/>
        </w:rPr>
        <w:t xml:space="preserve">Workload and Burnout:</w:t>
      </w:r>
      <w:r>
        <w:t xml:space="preserve"> </w:t>
      </w:r>
      <w:r>
        <w:t xml:space="preserve">Due to staff shortages, Special Education Teachers in Harare often manage large caseloads. The emotional toll of supporting students with severe disabilities without adequate support staff leads to high rates of professional burnout.</w:t>
      </w:r>
    </w:p>
    <w:bookmarkEnd w:id="22"/>
    <w:bookmarkStart w:id="23" w:name="strategic-adaptations-and-innovations"/>
    <w:p>
      <w:pPr>
        <w:pStyle w:val="Heading2"/>
      </w:pPr>
      <w:r>
        <w:t xml:space="preserve">4. Strategic Adaptations and Innovations</w:t>
      </w:r>
    </w:p>
    <w:p>
      <w:pPr>
        <w:pStyle w:val="FirstParagraph"/>
      </w:pPr>
      <w:r>
        <w:t xml:space="preserve">To address these challenges, Special Education Teachers in</w:t>
      </w:r>
      <w:r>
        <w:t xml:space="preserve"> </w:t>
      </w:r>
      <w:r>
        <w:rPr>
          <w:bCs/>
          <w:b/>
        </w:rPr>
        <w:t xml:space="preserve">Zimbabwe Harare</w:t>
      </w:r>
      <w:r>
        <w:t xml:space="preserve"> </w:t>
      </w:r>
      <w:r>
        <w:t xml:space="preserve">are increasingly adopting adaptive strategies:</w:t>
      </w:r>
    </w:p>
    <w:p>
      <w:pPr>
        <w:numPr>
          <w:ilvl w:val="0"/>
          <w:numId w:val="1002"/>
        </w:numPr>
        <w:pStyle w:val="Compact"/>
      </w:pPr>
      <w:r>
        <w:rPr>
          <w:bCs/>
          <w:b/>
        </w:rPr>
        <w:t xml:space="preserve">Leveraging Local Resources:</w:t>
      </w:r>
      <w:r>
        <w:t xml:space="preserve"> </w:t>
      </w:r>
      <w:r>
        <w:t xml:space="preserve">Educators are utilizing low-cost materials. For example, using recycled plastics for tactile learning aids or local storytelling methods to teach social skills.</w:t>
      </w:r>
    </w:p>
    <w:p>
      <w:pPr>
        <w:numPr>
          <w:ilvl w:val="0"/>
          <w:numId w:val="1002"/>
        </w:numPr>
        <w:pStyle w:val="Compact"/>
      </w:pPr>
      <w:r>
        <w:rPr>
          <w:bCs/>
          <w:b/>
        </w:rPr>
        <w:t xml:space="preserve">Digital Inclusion:</w:t>
      </w:r>
      <w:r>
        <w:t xml:space="preserve"> </w:t>
      </w:r>
      <w:r>
        <w:t xml:space="preserve">Despite hardware shortages, teachers are increasingly incorporating basic digital tools where available in Harare schools. Apps designed for speech therapy and literacy have begun to supplement traditional teaching methods.</w:t>
      </w:r>
    </w:p>
    <w:p>
      <w:pPr>
        <w:numPr>
          <w:ilvl w:val="0"/>
          <w:numId w:val="1002"/>
        </w:numPr>
        <w:pStyle w:val="Compact"/>
      </w:pPr>
      <w:r>
        <w:rPr>
          <w:bCs/>
          <w:b/>
        </w:rPr>
        <w:t xml:space="preserve">Collaborative Networks:</w:t>
      </w:r>
      <w:r>
        <w:t xml:space="preserve"> </w:t>
      </w:r>
      <w:r>
        <w:t xml:space="preserve">A growing trend among Special Education Teachers in Harare is the formation of peer support networks. These groups share best practices, pool resources, and advocate collectively for better policy implementation at the municipal level.</w:t>
      </w:r>
    </w:p>
    <w:bookmarkEnd w:id="23"/>
    <w:bookmarkStart w:id="24" w:name="the-socioeconomic-impact"/>
    <w:p>
      <w:pPr>
        <w:pStyle w:val="Heading2"/>
      </w:pPr>
      <w:r>
        <w:t xml:space="preserve">5. The Socioeconomic Impact</w:t>
      </w:r>
    </w:p>
    <w:p>
      <w:pPr>
        <w:pStyle w:val="FirstParagraph"/>
      </w:pPr>
      <w:r>
        <w:t xml:space="preserve">The effectiveness of Special Education Teachers directly impacts the future workforce and social cohesion of Zimbabwe. By providing high-quality education to children with special needs, these teachers contribute to breaking cycles of poverty.</w:t>
      </w:r>
    </w:p>
    <w:p>
      <w:pPr>
        <w:pStyle w:val="BodyText"/>
      </w:pPr>
      <w:r>
        <w:t xml:space="preserve">In a city like Harare, where economic recovery is tied to human capital development, an inclusive education system ensures that potential talent is not lost. When the</w:t>
      </w:r>
      <w:r>
        <w:t xml:space="preserve"> </w:t>
      </w:r>
      <w:r>
        <w:rPr>
          <w:bCs/>
          <w:b/>
        </w:rPr>
        <w:t xml:space="preserve">Special Education Teacher</w:t>
      </w:r>
      <w:r>
        <w:t xml:space="preserve"> </w:t>
      </w:r>
      <w:r>
        <w:t xml:space="preserve">succeeds in making a student with disabilities independent and employable, it reduces the societal burden of care and contributes positively to the local economy. Therefore, investment in Special Education Teachers—through better training, salaries, and working conditions—is an investment in national development.</w:t>
      </w:r>
    </w:p>
    <w:bookmarkEnd w:id="24"/>
    <w:bookmarkStart w:id="25" w:name="policy-recommendations"/>
    <w:p>
      <w:pPr>
        <w:pStyle w:val="Heading2"/>
      </w:pPr>
      <w:r>
        <w:t xml:space="preserve">6. Policy Recommendations</w:t>
      </w:r>
    </w:p>
    <w:p>
      <w:pPr>
        <w:pStyle w:val="FirstParagraph"/>
      </w:pPr>
      <w:r>
        <w:t xml:space="preserve">Based on our analysis of the current landscape for Special Education Teachers in Zimbabwe Harare, we propose several recommendations:</w:t>
      </w:r>
    </w:p>
    <w:p>
      <w:pPr>
        <w:numPr>
          <w:ilvl w:val="0"/>
          <w:numId w:val="1003"/>
        </w:numPr>
        <w:pStyle w:val="Compact"/>
      </w:pPr>
      <w:r>
        <w:rPr>
          <w:bCs/>
          <w:b/>
        </w:rPr>
        <w:t xml:space="preserve">Funding Prioritization:</w:t>
      </w:r>
      <w:r>
        <w:t xml:space="preserve">The government and NGOs must prioritize funding for specialized materials in urban centers like Harare to ensure that resource scarcity does not hinder inclusive practices.</w:t>
      </w:r>
    </w:p>
    <w:p>
      <w:pPr>
        <w:numPr>
          <w:ilvl w:val="0"/>
          <w:numId w:val="1003"/>
        </w:numPr>
        <w:pStyle w:val="Compact"/>
      </w:pPr>
      <w:r>
        <w:rPr>
          <w:bCs/>
          <w:b/>
        </w:rPr>
        <w:t xml:space="preserve">Reduced Administrative Burden:</w:t>
      </w:r>
      <w:r>
        <w:t xml:space="preserve"> </w:t>
      </w:r>
      <w:r>
        <w:t xml:space="preserve">Policies should streamline assessment protocols, allowing Special Education Teachers more time for classroom interaction.</w:t>
      </w:r>
    </w:p>
    <w:p>
      <w:pPr>
        <w:numPr>
          <w:ilvl w:val="0"/>
          <w:numId w:val="1003"/>
        </w:numPr>
        <w:pStyle w:val="Compact"/>
      </w:pPr>
      <w:r>
        <w:rPr>
          <w:bCs/>
          <w:b/>
        </w:rPr>
        <w:t xml:space="preserve">Continuous Professional Development:</w:t>
      </w:r>
      <w:r>
        <w:t xml:space="preserve">Mandatory training in modern inclusive pedagogy and psychological support should be integrated into the career progression of every</w:t>
      </w:r>
    </w:p>
    <w:p>
      <w:pPr>
        <w:numPr>
          <w:ilvl w:val="0"/>
          <w:numId w:val="1000"/>
        </w:numPr>
        <w:pStyle w:val="Compact"/>
      </w:pPr>
      <w:r>
        <w:t xml:space="preserve">Special Education Teacher.</w:t>
      </w:r>
    </w:p>
    <w:p>
      <w:pPr>
        <w:numPr>
          <w:ilvl w:val="0"/>
          <w:numId w:val="1003"/>
        </w:numPr>
        <w:pStyle w:val="Compact"/>
      </w:pPr>
      <w:r>
        <w:rPr>
          <w:bCs/>
          <w:b/>
        </w:rPr>
        <w:t xml:space="preserve">Awareness Campaigns:</w:t>
      </w:r>
      <w:r>
        <w:t xml:space="preserve"> </w:t>
      </w:r>
      <w:r>
        <w:t xml:space="preserve">Government-led awareness campaigns in Harare should involve Special Education Teachers to help dismantle cultural stigmas surrounding disability.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Special Education Teacher</w:t>
      </w:r>
      <w:r>
        <w:t xml:space="preserve"> </w:t>
      </w:r>
      <w:r>
        <w:t xml:space="preserve">is indispensable in realizing the vision of an inclusive Zimbabwe. While working in a dynamic environment like Harare presents unique challenges regarding resources and demand, it also offers opportunities for innovation and community engagement.</w:t>
      </w:r>
    </w:p>
    <w:p>
      <w:pPr>
        <w:pStyle w:val="BodyText"/>
      </w:pPr>
      <w:r>
        <w:t xml:space="preserve">This paper underscores that Special Education is not a niche sector but a fundamental component of national educational health. By addressing the specific needs of educators in</w:t>
      </w:r>
      <w:r>
        <w:t xml:space="preserve"> </w:t>
      </w:r>
      <w:r>
        <w:rPr>
          <w:bCs/>
          <w:b/>
        </w:rPr>
        <w:t xml:space="preserve">Zimbabwe Harare</w:t>
      </w:r>
      <w:r>
        <w:t xml:space="preserve">, we lay the groundwork for an equitable society where every child, regardless of ability, can contribute to and thrive within Zimbabwe's future.</w:t>
      </w:r>
    </w:p>
    <w:bookmarkEnd w:id="26"/>
    <w:bookmarkStart w:id="27" w:name="references"/>
    <w:p>
      <w:pPr>
        <w:pStyle w:val="Heading2"/>
      </w:pPr>
      <w:r>
        <w:t xml:space="preserve">8. References</w:t>
      </w:r>
    </w:p>
    <w:p>
      <w:pPr>
        <w:numPr>
          <w:ilvl w:val="0"/>
          <w:numId w:val="1004"/>
        </w:numPr>
        <w:pStyle w:val="Compact"/>
      </w:pPr>
      <w:r>
        <w:t xml:space="preserve">Mining Ministry of Primary and Secondary Education Zimbabwe (2019). National Policy on Inclusive Education.</w:t>
      </w:r>
    </w:p>
    <w:p>
      <w:pPr>
        <w:numPr>
          <w:ilvl w:val="0"/>
          <w:numId w:val="1004"/>
        </w:numPr>
        <w:pStyle w:val="Compact"/>
      </w:pPr>
      <w:r>
        <w:t xml:space="preserve">Harare City Council Annual Report on Educational Infrastructure (2023).</w:t>
      </w:r>
    </w:p>
    <w:p>
      <w:pPr>
        <w:numPr>
          <w:ilvl w:val="0"/>
          <w:numId w:val="1004"/>
        </w:numPr>
        <w:pStyle w:val="Compact"/>
      </w:pPr>
      <w:r>
        <w:t xml:space="preserve">Kumar, R. &amp; Moyo, T. (2021). Urban Challenges in Special Needs Education: A Case Study of Harare Metropolitan Schools.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Special Education Teacher in Zimbabwe Harare</dc:title>
  <dc:creator/>
  <dc:language>en</dc:language>
  <cp:keywords/>
  <dcterms:created xsi:type="dcterms:W3CDTF">2026-07-30T09:26:24Z</dcterms:created>
  <dcterms:modified xsi:type="dcterms:W3CDTF">2026-07-30T09:26:24Z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