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Speech</w:t>
      </w:r>
      <w:r>
        <w:t xml:space="preserve"> </w:t>
      </w:r>
      <w:r>
        <w:t xml:space="preserve">Therapist</w:t>
      </w:r>
      <w:r>
        <w:t xml:space="preserve"> </w:t>
      </w:r>
      <w:r>
        <w:t xml:space="preserve">in</w:t>
      </w:r>
      <w:r>
        <w:t xml:space="preserve"> </w:t>
      </w:r>
      <w:r>
        <w:t xml:space="preserve">the</w:t>
      </w:r>
      <w:r>
        <w:t xml:space="preserve"> </w:t>
      </w:r>
      <w:r>
        <w:t xml:space="preserve">Public</w:t>
      </w:r>
      <w:r>
        <w:t xml:space="preserve"> </w:t>
      </w:r>
      <w:r>
        <w:t xml:space="preserve">Health</w:t>
      </w:r>
      <w:r>
        <w:t xml:space="preserve"> </w:t>
      </w:r>
      <w:r>
        <w:t xml:space="preserve">System</w:t>
      </w:r>
      <w:r>
        <w:t xml:space="preserve"> </w:t>
      </w:r>
      <w:r>
        <w:t xml:space="preserve">of</w:t>
      </w:r>
      <w:r>
        <w:t xml:space="preserve"> </w:t>
      </w:r>
      <w:r>
        <w:t xml:space="preserve">Brazil</w:t>
      </w:r>
      <w:r>
        <w:t xml:space="preserve"> </w:t>
      </w:r>
      <w:r>
        <w:t xml:space="preserve">Brasília:</w:t>
      </w:r>
      <w:r>
        <w:t xml:space="preserve"> </w:t>
      </w:r>
      <w:r>
        <w:t xml:space="preserve">Challenges,</w:t>
      </w:r>
      <w:r>
        <w:t xml:space="preserve"> </w:t>
      </w:r>
      <w:r>
        <w:t xml:space="preserve">Innovations,</w:t>
      </w:r>
      <w:r>
        <w:t xml:space="preserve"> </w:t>
      </w:r>
      <w:r>
        <w:t xml:space="preserve">and</w:t>
      </w:r>
      <w:r>
        <w:t xml:space="preserve"> </w:t>
      </w:r>
      <w:r>
        <w:t xml:space="preserve">Future</w:t>
      </w:r>
      <w:r>
        <w:t xml:space="preserve"> </w:t>
      </w:r>
      <w:r>
        <w:t xml:space="preserve">Directions</w:t>
      </w:r>
    </w:p>
    <w:bookmarkStart w:id="20" w:name="Xa060ee252cf9a1bc8daeb33dcbd0a89ba26c57f"/>
    <w:p>
      <w:pPr>
        <w:pStyle w:val="Heading1"/>
      </w:pPr>
      <w:r>
        <w:t xml:space="preserve">The Evolving Role of the Speech Therapist in the Public Health System of Brazil Brasília: Challenges, Innovations, and Future Directions</w:t>
      </w:r>
    </w:p>
    <w:p>
      <w:pPr>
        <w:pStyle w:val="FirstParagraph"/>
      </w:pPr>
      <w:r>
        <w:rPr>
          <w:bCs/>
          <w:b/>
        </w:rPr>
        <w:t xml:space="preserve">Abstract:</w:t>
      </w:r>
    </w:p>
    <w:p>
      <w:pPr>
        <w:pStyle w:val="BodyText"/>
      </w:pPr>
      <w:r>
        <w:t xml:space="preserve">This conference paper examines the critical role of the</w:t>
      </w:r>
      <w:r>
        <w:t xml:space="preserve"> </w:t>
      </w:r>
      <w:r>
        <w:rPr>
          <w:bCs/>
          <w:b/>
        </w:rPr>
        <w:t xml:space="preserve">Speech Therapist</w:t>
      </w:r>
      <w:r>
        <w:t xml:space="preserve"> </w:t>
      </w:r>
      <w:r>
        <w:t xml:space="preserve">within the Unified Health System (SUS) in</w:t>
      </w:r>
      <w:r>
        <w:t xml:space="preserve"> </w:t>
      </w:r>
      <w:r>
        <w:rPr>
          <w:bCs/>
          <w:b/>
        </w:rPr>
        <w:t xml:space="preserve">Brazil Brasília</w:t>
      </w:r>
      <w:r>
        <w:t xml:space="preserve">. As the capital city of Brazil, Brasília represents a unique microcosm of national health policies, demographic shifts, and socioeconomic disparities. This study analyzes how speech therapy services are integrated into primary care and specialized centers in the Federal District. It highlights the growing demand for phoniatrics, neurogenic communication disorders management (such as aphasia following strokes), and pediatric developmental support. The paper further discusses systemic challenges, including staffing shortages in peripheral regions like Ceilândia and Taguatinga, compared to the Plano Piloto, and proposes strategic interventions to enhance accessibility. By focusing on the intersection of clinical expertise and public policy in</w:t>
      </w:r>
      <w:r>
        <w:t xml:space="preserve"> </w:t>
      </w:r>
      <w:r>
        <w:rPr>
          <w:bCs/>
          <w:b/>
        </w:rPr>
        <w:t xml:space="preserve">Brazil Brasília</w:t>
      </w:r>
      <w:r>
        <w:t xml:space="preserve">, this paper underscores the necessity for expanded training programs and telehealth integration to ensure equitable healthcare access for all citizens.</w:t>
      </w:r>
    </w:p>
    <w:p>
      <w:pPr>
        <w:pStyle w:val="BodyText"/>
      </w:pPr>
      <w:r>
        <w:rPr>
          <w:iCs/>
          <w:i/>
        </w:rPr>
        <w:t xml:space="preserve">Keywords:</w:t>
      </w:r>
      <w:r>
        <w:t xml:space="preserve"> </w:t>
      </w:r>
      <w:r>
        <w:t xml:space="preserve">Speech Therapist, Brazil Brasília, SUS, Public Health Policy, Speech-Language Pathology.</w:t>
      </w:r>
    </w:p>
    <w:bookmarkEnd w:id="20"/>
    <w:bookmarkStart w:id="21" w:name="introduction"/>
    <w:p>
      <w:pPr>
        <w:pStyle w:val="Heading1"/>
      </w:pPr>
      <w:r>
        <w:t xml:space="preserve">Introduction</w:t>
      </w:r>
    </w:p>
    <w:p>
      <w:pPr>
        <w:pStyle w:val="FirstParagraph"/>
      </w:pPr>
      <w:r>
        <w:t xml:space="preserve">The landscape of healthcare in</w:t>
      </w:r>
      <w:r>
        <w:t xml:space="preserve"> </w:t>
      </w:r>
      <w:r>
        <w:rPr>
          <w:bCs/>
          <w:b/>
        </w:rPr>
        <w:t xml:space="preserve">Brazil Brasília</w:t>
      </w:r>
      <w:r>
        <w:t xml:space="preserve">, the planned capital of Brazil established in 1960, presents a distinct set of challenges and opportunities for allied health professionals. Among these, the role of the</w:t>
      </w:r>
      <w:r>
        <w:t xml:space="preserve"> </w:t>
      </w:r>
      <w:r>
        <w:rPr>
          <w:bCs/>
          <w:b/>
        </w:rPr>
        <w:t xml:space="preserve">Speech Therapist</w:t>
      </w:r>
      <w:r>
        <w:t xml:space="preserve"> </w:t>
      </w:r>
      <w:r>
        <w:t xml:space="preserve">(Fonoaudiólogo) has become increasingly pivotal as the population ages and awareness regarding developmental disorders grows. Speech therapy is no longer confined to private practice in affluent neighborhoods; it is an essential component of the Unified Health System (Sistema Único de Saúde - SUS), which guarantees universal access to health services.</w:t>
      </w:r>
      <w:r>
        <w:t xml:space="preserve"> </w:t>
      </w:r>
      <w:r>
        <w:t xml:space="preserve">In</w:t>
      </w:r>
      <w:r>
        <w:t xml:space="preserve"> </w:t>
      </w:r>
      <w:r>
        <w:rPr>
          <w:bCs/>
          <w:b/>
        </w:rPr>
        <w:t xml:space="preserve">Brazil Brasília</w:t>
      </w:r>
      <w:r>
        <w:t xml:space="preserve">, the demand for speech therapy services spans a wide spectrum, from early childhood intervention for developmental delays to geriatric care focusing on dysphagia and neurogenic communication disorders. The city’s unique urban planning, characterized by satellite cities (cidades satélites) that are often distant from the central Plano Piloto, creates logistical hurdles in healthcare delivery. This paper aims to explore the current state of speech therapy services in</w:t>
      </w:r>
      <w:r>
        <w:t xml:space="preserve"> </w:t>
      </w:r>
      <w:r>
        <w:rPr>
          <w:bCs/>
          <w:b/>
        </w:rPr>
        <w:t xml:space="preserve">Brazil Brasília</w:t>
      </w:r>
      <w:r>
        <w:t xml:space="preserve">, analyzing how Speech Therapists navigate these geographic and socioeconomic barriers while adhering to national health guidelines.</w:t>
      </w:r>
    </w:p>
    <w:bookmarkEnd w:id="21"/>
    <w:bookmarkStart w:id="22" w:name="theoretical-framework"/>
    <w:p>
      <w:pPr>
        <w:pStyle w:val="Heading1"/>
      </w:pPr>
      <w:r>
        <w:t xml:space="preserve">Theoretical Framework: Speech Therapy within SUS</w:t>
      </w:r>
    </w:p>
    <w:p>
      <w:pPr>
        <w:pStyle w:val="FirstParagraph"/>
      </w:pPr>
      <w:r>
        <w:t xml:space="preserve">The Brazilian public health system, SUS, operates on the principles of universality, integrality, and equity. For the</w:t>
      </w:r>
      <w:r>
        <w:t xml:space="preserve"> </w:t>
      </w:r>
      <w:r>
        <w:rPr>
          <w:bCs/>
          <w:b/>
        </w:rPr>
        <w:t xml:space="preserve">Speech Therapist</w:t>
      </w:r>
      <w:r>
        <w:t xml:space="preserve">, this translates into a mandate to provide comprehensive care regardless of the patient’s socioeconomic status. In recent years, there has been a significant shift towards including speech therapy in Basic Health Units (Unidades Básicas de Saúde - UBS). This decentralization is crucial for</w:t>
      </w:r>
      <w:r>
        <w:t xml:space="preserve"> </w:t>
      </w:r>
      <w:r>
        <w:rPr>
          <w:bCs/>
          <w:b/>
        </w:rPr>
        <w:t xml:space="preserve">Brazil Brasília</w:t>
      </w:r>
      <w:r>
        <w:t xml:space="preserve">, where satellite cities can be located tens or even hundreds of kilometers from the central hospital infrastructure.</w:t>
      </w:r>
      <w:r>
        <w:t xml:space="preserve"> </w:t>
      </w:r>
      <w:r>
        <w:t xml:space="preserve">The integration of Speech Therapists into multidisciplinary teams allows for early diagnosis and intervention, particularly in pediatric cases involving autism spectrum disorder (ASD), hearing impairments, and speech sound disorders. Furthermore, the rise of stroke incidence in urban centers like</w:t>
      </w:r>
      <w:r>
        <w:t xml:space="preserve"> </w:t>
      </w:r>
      <w:r>
        <w:rPr>
          <w:bCs/>
          <w:b/>
        </w:rPr>
        <w:t xml:space="preserve">Brazil Brasília</w:t>
      </w:r>
      <w:r>
        <w:t xml:space="preserve"> </w:t>
      </w:r>
      <w:r>
        <w:t xml:space="preserve">has increased the need for specialized neurorehabilitation services. Speech Therapists play a key role in managing aphasia, apraxia of speech, and cognitive-communication deficits resulting from cerebrovascular accidents (CVAs).</w:t>
      </w:r>
    </w:p>
    <w:bookmarkEnd w:id="22"/>
    <w:bookmarkStart w:id="23" w:name="challenges"/>
    <w:p>
      <w:pPr>
        <w:pStyle w:val="Heading1"/>
      </w:pPr>
      <w:r>
        <w:t xml:space="preserve">Challenges in the Federal District</w:t>
      </w:r>
    </w:p>
    <w:p>
      <w:pPr>
        <w:pStyle w:val="FirstParagraph"/>
      </w:pPr>
      <w:r>
        <w:t xml:space="preserve">Despite the robust framework of SUS, the implementation of speech therapy services in</w:t>
      </w:r>
      <w:r>
        <w:t xml:space="preserve"> </w:t>
      </w:r>
      <w:r>
        <w:rPr>
          <w:bCs/>
          <w:b/>
        </w:rPr>
        <w:t xml:space="preserve">Brazil Brasília</w:t>
      </w:r>
      <w:r>
        <w:t xml:space="preserve"> </w:t>
      </w:r>
      <w:r>
        <w:t xml:space="preserve">faces significant hurdles. The primary challenge is human resource distribution. There is a marked disparity in the concentration of Speech Therapists between Plano Piloto and satellite cities such as Ceilândia, Taguatinga, and Guará. While Plano Piloto hosts major teaching hospitals and reference centers for complex cases, residents of peripheral regions often face long waiting lists or travel distances that are prohibitive to consistent treatment adherence.</w:t>
      </w:r>
      <w:r>
        <w:t xml:space="preserve"> </w:t>
      </w:r>
      <w:r>
        <w:t xml:space="preserve">Secondly, the complexity of cases referred to secondary care has increased. Speech Therapists in primary care settings often require specialized training and ongoing professional development to handle diverse pathologies effectively. However, continuing education opportunities may be limited by logistical constraints within the public system in</w:t>
      </w:r>
      <w:r>
        <w:t xml:space="preserve"> </w:t>
      </w:r>
      <w:r>
        <w:rPr>
          <w:bCs/>
          <w:b/>
        </w:rPr>
        <w:t xml:space="preserve">Brazil Brasília</w:t>
      </w:r>
      <w:r>
        <w:t xml:space="preserve">. Additionally, socioeconomic factors play a significant role; many families in satellite cities struggle with transportation costs and time off work, impacting their ability to attend regular therapy sessions. This highlights the need for flexible scheduling and community-based interventions.</w:t>
      </w:r>
    </w:p>
    <w:bookmarkEnd w:id="23"/>
    <w:bookmarkStart w:id="24" w:name="innovations"/>
    <w:p>
      <w:pPr>
        <w:pStyle w:val="Heading1"/>
      </w:pPr>
      <w:r>
        <w:t xml:space="preserve">Innovations and Strategic Interventions</w:t>
      </w:r>
    </w:p>
    <w:p>
      <w:pPr>
        <w:pStyle w:val="FirstParagraph"/>
      </w:pPr>
      <w:r>
        <w:t xml:space="preserve">To address these challenges, several innovative strategies are being explored within</w:t>
      </w:r>
      <w:r>
        <w:t xml:space="preserve"> </w:t>
      </w:r>
      <w:r>
        <w:rPr>
          <w:bCs/>
          <w:b/>
        </w:rPr>
        <w:t xml:space="preserve">Brazil Brasília</w:t>
      </w:r>
      <w:r>
        <w:t xml:space="preserve">. The integration of telehealth has emerged as a vital tool, particularly post-pandemic. Tele-speech therapy allows Speech Therapists in the central healthcare hub to monitor and guide treatment for patients in remote areas. While direct hands-on intervention is not possible remotely, telehealth facilitates counseling for families, monitoring of progress, and coordination with local primary care providers who can assist with physical exercises under supervision.</w:t>
      </w:r>
      <w:r>
        <w:t xml:space="preserve"> </w:t>
      </w:r>
      <w:r>
        <w:t xml:space="preserve">Furthermore, partnerships between public health authorities in</w:t>
      </w:r>
      <w:r>
        <w:t xml:space="preserve"> </w:t>
      </w:r>
      <w:r>
        <w:rPr>
          <w:bCs/>
          <w:b/>
        </w:rPr>
        <w:t xml:space="preserve">Brazil Brasília</w:t>
      </w:r>
      <w:r>
        <w:t xml:space="preserve"> </w:t>
      </w:r>
      <w:r>
        <w:t xml:space="preserve">and universities are crucial. Institutions such as the University of Brasília (UnB) provide a pipeline for new Speech Therapists and offer research-based insights into local epidemiological trends. Training programs that emphasize rural and peri-urban health competencies can prepare students to work effectively in diverse settings across the Federal District.</w:t>
      </w:r>
      <w:r>
        <w:t xml:space="preserve"> </w:t>
      </w:r>
      <w:r>
        <w:t xml:space="preserve">Another promising initiative is the use of community health agents as liaisons between families and speech therapy services. These agents, who are often from the same communities they serve, can help identify children with potential speech delays earlier than formal screenings might catch them. This proactive approach reduces the burden on specialized centers in</w:t>
      </w:r>
      <w:r>
        <w:t xml:space="preserve"> </w:t>
      </w:r>
      <w:r>
        <w:rPr>
          <w:bCs/>
          <w:b/>
        </w:rPr>
        <w:t xml:space="preserve">Brazil Brasília</w:t>
      </w:r>
      <w:r>
        <w:t xml:space="preserve"> </w:t>
      </w:r>
      <w:r>
        <w:t xml:space="preserve">by ensuring that mild cases are managed effectively at home or in primary care, reserving complex resources for more severe conditions.</w:t>
      </w:r>
    </w:p>
    <w:bookmarkEnd w:id="24"/>
    <w:bookmarkStart w:id="25" w:name="impact"/>
    <w:p>
      <w:pPr>
        <w:pStyle w:val="Heading1"/>
      </w:pPr>
      <w:r>
        <w:t xml:space="preserve">Impact on Quality of Life and Social Inclusion</w:t>
      </w:r>
    </w:p>
    <w:p>
      <w:pPr>
        <w:pStyle w:val="FirstParagraph"/>
      </w:pPr>
      <w:r>
        <w:t xml:space="preserve">The work of the</w:t>
      </w:r>
      <w:r>
        <w:t xml:space="preserve"> </w:t>
      </w:r>
      <w:r>
        <w:rPr>
          <w:bCs/>
          <w:b/>
        </w:rPr>
        <w:t xml:space="preserve">Speech Therapist</w:t>
      </w:r>
      <w:r>
        <w:t xml:space="preserve"> </w:t>
      </w:r>
      <w:r>
        <w:t xml:space="preserve">extends beyond clinical outcomes; it has profound implications for social inclusion and quality of life. Effective communication is fundamental to education, employment, and social interaction. In</w:t>
      </w:r>
      <w:r>
        <w:t xml:space="preserve"> </w:t>
      </w:r>
      <w:r>
        <w:rPr>
          <w:bCs/>
          <w:b/>
        </w:rPr>
        <w:t xml:space="preserve">Brazil Brasília</w:t>
      </w:r>
      <w:r>
        <w:t xml:space="preserve">, where diversity is high due to internal migration, Speech Therapists also play a role in supporting individuals with acquired language disorders who may be navigating a new linguistic or cultural environment.</w:t>
      </w:r>
      <w:r>
        <w:t xml:space="preserve"> </w:t>
      </w:r>
      <w:r>
        <w:t xml:space="preserve">For children with speech impediments, timely intervention by a Speech Therapist can prevent academic failure and social isolation. In the context of</w:t>
      </w:r>
      <w:r>
        <w:t xml:space="preserve"> </w:t>
      </w:r>
      <w:r>
        <w:rPr>
          <w:bCs/>
          <w:b/>
        </w:rPr>
        <w:t xml:space="preserve">Brazil Brasília</w:t>
      </w:r>
      <w:r>
        <w:t xml:space="preserve">, where educational institutions are often linked to residential areas, close collaboration between therapists and schools is essential. This intersectoral approach ensures that therapeutic goals are reinforced in the classroom, creating a supportive environment for learning and development.</w:t>
      </w:r>
    </w:p>
    <w:bookmarkEnd w:id="25"/>
    <w:bookmarkStart w:id="26" w:name="conclusion"/>
    <w:p>
      <w:pPr>
        <w:pStyle w:val="Heading1"/>
      </w:pPr>
      <w:r>
        <w:t xml:space="preserve">Conclusion</w:t>
      </w:r>
    </w:p>
    <w:p>
      <w:pPr>
        <w:pStyle w:val="FirstParagraph"/>
      </w:pPr>
      <w:r>
        <w:t xml:space="preserve">The role of the</w:t>
      </w:r>
      <w:r>
        <w:t xml:space="preserve"> </w:t>
      </w:r>
      <w:r>
        <w:rPr>
          <w:bCs/>
          <w:b/>
        </w:rPr>
        <w:t xml:space="preserve">Speech Therapist</w:t>
      </w:r>
      <w:r>
        <w:t xml:space="preserve"> </w:t>
      </w:r>
      <w:r>
        <w:t xml:space="preserve">in</w:t>
      </w:r>
      <w:r>
        <w:t xml:space="preserve"> </w:t>
      </w:r>
      <w:r>
        <w:rPr>
          <w:bCs/>
          <w:b/>
        </w:rPr>
        <w:t xml:space="preserve">Brazil Brasília</w:t>
      </w:r>
      <w:r>
        <w:t xml:space="preserve"> </w:t>
      </w:r>
      <w:r>
        <w:t xml:space="preserve">is dynamic and increasingly indispensable within the public health framework. As demand grows due to demographic shifts and increased awareness, it is imperative that health policymakers continue to invest in workforce expansion, particularly in underserved satellite cities. By leveraging technology, enhancing educational partnerships, and fostering community-based care models,</w:t>
      </w:r>
      <w:r>
        <w:t xml:space="preserve"> </w:t>
      </w:r>
      <w:r>
        <w:rPr>
          <w:bCs/>
          <w:b/>
        </w:rPr>
        <w:t xml:space="preserve">Brazil Brasília</w:t>
      </w:r>
      <w:r>
        <w:t xml:space="preserve"> </w:t>
      </w:r>
      <w:r>
        <w:t xml:space="preserve">can overcome existing barriers to access.</w:t>
      </w:r>
      <w:r>
        <w:t xml:space="preserve"> </w:t>
      </w:r>
      <w:r>
        <w:t xml:space="preserve">Future research should focus on evaluating the long-term outcomes of telehealth interventions and the effectiveness of community health agent-led screening programs in reducing wait times for Speech Therapy services. Ultimately, ensuring equitable access to high-quality speech therapy is not just a clinical necessity but a social justice issue in</w:t>
      </w:r>
      <w:r>
        <w:t xml:space="preserve"> </w:t>
      </w:r>
      <w:r>
        <w:rPr>
          <w:bCs/>
          <w:b/>
        </w:rPr>
        <w:t xml:space="preserve">Brazil Brasília</w:t>
      </w:r>
      <w:r>
        <w:t xml:space="preserve">, empowering citizens to communicate effectively and participate fully in society.</w:t>
      </w:r>
    </w:p>
    <w:bookmarkEnd w:id="26"/>
    <w:bookmarkStart w:id="27" w:name="references"/>
    <w:p>
      <w:pPr>
        <w:pStyle w:val="Heading1"/>
      </w:pPr>
      <w:r>
        <w:t xml:space="preserve">References</w:t>
      </w:r>
    </w:p>
    <w:p>
      <w:pPr>
        <w:pStyle w:val="FirstParagraph"/>
      </w:pPr>
      <w:r>
        <w:t xml:space="preserve">[1] Brazilian Ministry of Health. Guidelines for the Implementation of Speech Therapy Services in SUS.</w:t>
      </w:r>
    </w:p>
    <w:p>
      <w:pPr>
        <w:pStyle w:val="BodyText"/>
      </w:pPr>
      <w:r>
        <w:t xml:space="preserve">[2] Local Health Secretariat of the Federal District (SES-DF). Annual Report on Public Healthcare Statistics.</w:t>
      </w:r>
    </w:p>
    <w:p>
      <w:pPr>
        <w:pStyle w:val="BodyText"/>
      </w:pPr>
      <w:r>
        <w:t xml:space="preserve">[3] Research journals focusing on speech-language pathology and public health in Latin America.</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Speech Therapist in the Public Health System of Brazil Brasília: Challenges, Innovations, and Future Directions</dc:title>
  <dc:creator/>
  <dc:language>en</dc:language>
  <cp:keywords/>
  <dcterms:created xsi:type="dcterms:W3CDTF">2026-07-29T21:30:17Z</dcterms:created>
  <dcterms:modified xsi:type="dcterms:W3CDTF">2026-07-29T21:30:17Z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