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Conference</w:t>
      </w:r>
      <w:r>
        <w:t xml:space="preserve"> </w:t>
      </w:r>
      <w:r>
        <w:t xml:space="preserve">Paper</w:t>
      </w:r>
    </w:p>
    <w:bookmarkStart w:id="30" w:name="Xe8fc5d251df938a840e9e506829defaf6241508"/>
    <w:p>
      <w:pPr>
        <w:pStyle w:val="Heading1"/>
      </w:pPr>
      <w:r>
        <w:t xml:space="preserve">The Role and Impact of Speech Therapists in Canada Montreal</w:t>
      </w:r>
    </w:p>
    <w:p>
      <w:pPr>
        <w:pStyle w:val="FirstParagraph"/>
      </w:pPr>
      <w:r>
        <w:rPr>
          <w:bCs/>
          <w:b/>
        </w:rPr>
        <w:t xml:space="preserve">A Conference Paper on Linguistic Diversity, Clinical Practice, and Healthcare Integration</w:t>
      </w:r>
    </w:p>
    <w:p>
      <w:pPr>
        <w:pStyle w:val="BodyText"/>
      </w:pPr>
      <w:r>
        <w:t xml:space="preserve">Presented at the Annual National Conference on Health Sciences</w:t>
      </w:r>
      <w:r>
        <w:br/>
      </w:r>
      <w:r>
        <w:t xml:space="preserve">Date: October 2023</w:t>
      </w:r>
      <w:r>
        <w:br/>
      </w:r>
      <w:r>
        <w:t xml:space="preserve">Location: Canada Montreal Convention Center</w:t>
      </w:r>
    </w:p>
    <w:bookmarkStart w:id="20" w:name="abstract"/>
    <w:p>
      <w:pPr>
        <w:pStyle w:val="Heading2"/>
      </w:pPr>
      <w:r>
        <w:t xml:space="preserve">Abstract</w:t>
      </w:r>
    </w:p>
    <w:p>
      <w:pPr>
        <w:pStyle w:val="FirstParagraph"/>
      </w:pPr>
      <w:r>
        <w:t xml:space="preserve">This paper explores the critical role of Speech Therapists within the specific socio-linguistic and healthcare context of Canada Montreal. As a unique bilingual hub in North America, Canada Montreal presents distinct challenges and opportunities for speech-language pathology professionals. This document examines the intersection of French and English language acquisition, neurological disorders affecting bilingual populations, and pediatric developmental delays within diverse cultural frameworks. By analyzing current practices in public health settings such as the Integrated Health and Social Services Centers (CIUSSS), this paper highlights how Speech Therapists contribute to equitable healthcare access and effective communication outcomes for Montreal’s multicultural population.</w:t>
      </w:r>
    </w:p>
    <w:bookmarkEnd w:id="20"/>
    <w:bookmarkStart w:id="21" w:name="introduction"/>
    <w:p>
      <w:pPr>
        <w:pStyle w:val="Heading2"/>
      </w:pPr>
      <w:r>
        <w:t xml:space="preserve">1. Introduction</w:t>
      </w:r>
    </w:p>
    <w:p>
      <w:pPr>
        <w:pStyle w:val="FirstParagraph"/>
      </w:pPr>
      <w:r>
        <w:t xml:space="preserve">The field of speech-language pathology is pivotal in addressing communication disorders, swallowing difficulties, and cognitive-linguistic impairments across the lifespan. However, the practice of this discipline varies significantly depending on regional healthcare structures and linguistic environments. In Canada Montreal, a city defined by its status as the largest French-speaking metropolis in North America yet deeply embedded within an English-speaking continental context, Speech Therapists face a unique professional landscape.</w:t>
      </w:r>
    </w:p>
    <w:p>
      <w:pPr>
        <w:pStyle w:val="BodyText"/>
      </w:pPr>
      <w:r>
        <w:t xml:space="preserve">Montreal is not merely a geographic location; it is a complex linguistic ecosystem. For Speech Therapists operating in this region, proficiency and cultural competence in both French and English are often prerequisites for effective practice. Furthermore, the demographic diversity of Canada Montreal introduces additional layers of complexity, including immigrants who speak languages other than French or English as their first language. This paper argues that the effectiveness of Speech Therapists in this jurisdiction relies heavily on adaptive clinical frameworks that respect linguistic duality and multicultural inclusivity.</w:t>
      </w:r>
    </w:p>
    <w:bookmarkEnd w:id="21"/>
    <w:bookmarkStart w:id="24" w:name="Xaf3f15a183aab3d056143b2920e93cad5532499"/>
    <w:p>
      <w:pPr>
        <w:pStyle w:val="Heading2"/>
      </w:pPr>
      <w:r>
        <w:t xml:space="preserve">2. The Bilingual Context: Challenges for Speech Therapists</w:t>
      </w:r>
    </w:p>
    <w:p>
      <w:pPr>
        <w:pStyle w:val="FirstParagraph"/>
      </w:pPr>
      <w:r>
        <w:t xml:space="preserve">In Canada Montreal, the majority of the population speaks French, while a significant minority speaks English. Historically, there has been a misconception that raising children in two languages causes language delay. Modern research supported by Speech Therapists in Quebec indicates that bilingualism is not a disorder but a distinct developmental trajectory.</w:t>
      </w:r>
    </w:p>
    <w:bookmarkStart w:id="22" w:name="assessment-nuances"/>
    <w:p>
      <w:pPr>
        <w:pStyle w:val="Heading3"/>
      </w:pPr>
      <w:r>
        <w:t xml:space="preserve">2.1 Assessment Nuances</w:t>
      </w:r>
    </w:p>
    <w:p>
      <w:pPr>
        <w:pStyle w:val="FirstParagraph"/>
      </w:pPr>
      <w:r>
        <w:t xml:space="preserve">Speech Therapists must utilize dynamic assessment tools that differentiate between a true language disorder and typical second-language acquisition processes. In Montreal, standardized tests developed for monolingual English speakers are often invalid when applied to French-speaking children without proper cultural and linguistic adaptation. Therefore, Speech Therapists in this region are tasked with conducting nuanced evaluations that account for the child’s exposure to both languages within the home and school environments.</w:t>
      </w:r>
    </w:p>
    <w:bookmarkEnd w:id="22"/>
    <w:bookmarkStart w:id="23" w:name="intervention-strategies"/>
    <w:p>
      <w:pPr>
        <w:pStyle w:val="Heading3"/>
      </w:pPr>
      <w:r>
        <w:t xml:space="preserve">2.2 Intervention Strategies</w:t>
      </w:r>
    </w:p>
    <w:p>
      <w:pPr>
        <w:pStyle w:val="FirstParagraph"/>
      </w:pPr>
      <w:r>
        <w:t xml:space="preserve">Intervention by Speech Therapists in bilingual settings often requires coordinated efforts between professionals speaking different primary languages. For instance, a Speech Therapist working with an immigrant family may need to collaborate with interpreters or other clinicians to ensure that therapeutic goals are met without compromising the child’s native language development. The goal is not necessarily to eliminate one language but to strengthen communication skills across both linguistic systems.</w:t>
      </w:r>
    </w:p>
    <w:bookmarkEnd w:id="23"/>
    <w:bookmarkEnd w:id="24"/>
    <w:bookmarkStart w:id="25" w:name="X70f3d00355025a03e52c03eb38ff75e109c54f0"/>
    <w:p>
      <w:pPr>
        <w:pStyle w:val="Heading2"/>
      </w:pPr>
      <w:r>
        <w:t xml:space="preserve">3. Healthcare Infrastructure and Professional Regulation</w:t>
      </w:r>
    </w:p>
    <w:p>
      <w:pPr>
        <w:pStyle w:val="FirstParagraph"/>
      </w:pPr>
      <w:r>
        <w:t xml:space="preserve">In Canada, healthcare is primarily a provincial responsibility. In Quebec, Speech Therapists are regulated by the Ordre professionnel de la langue française (OPLF), which ensures that all services provided in the French public healthcare network adhere to strict linguistic standards. This regulation underscores the importance of protecting and promoting the French language while maintaining high clinical standards.</w:t>
      </w:r>
    </w:p>
    <w:p>
      <w:pPr>
        <w:pStyle w:val="BodyText"/>
      </w:pPr>
      <w:r>
        <w:t xml:space="preserve">Speech Therapists operate within various settings, including hospitals, schools, private clinics, and community centers funded through organizations like CIUSSS (Integrated University Health and Social Service Centres). The integration of Speech Therapists into multidisciplinary teams is crucial. In acute care settings in Canada Montreal, they address dysphagia (swallowing disorders) following strokes or surgeries. In educational settings, they support students with autism spectrum disorder, dyslexia, and other learning disabilities.</w:t>
      </w:r>
    </w:p>
    <w:bookmarkEnd w:id="25"/>
    <w:bookmarkStart w:id="26" w:name="serving-a-multicultural-population"/>
    <w:p>
      <w:pPr>
        <w:pStyle w:val="Heading2"/>
      </w:pPr>
      <w:r>
        <w:t xml:space="preserve">4. Serving a Multicultural Population</w:t>
      </w:r>
    </w:p>
    <w:p>
      <w:pPr>
        <w:pStyle w:val="FirstParagraph"/>
      </w:pPr>
      <w:r>
        <w:t xml:space="preserve">Montreal is one of the most diverse cities in Canada. A significant portion of its residents are allophones—individuals whose first language is neither French nor English. For these populations, accessing speech pathology services can be challenging due to linguistic barriers and cultural differences regarding health literacy.</w:t>
      </w:r>
    </w:p>
    <w:p>
      <w:pPr>
        <w:pStyle w:val="BodyText"/>
      </w:pPr>
      <w:r>
        <w:t xml:space="preserve">Speech Therapists in this context must adopt culturally responsive practices. This includes understanding the cultural stigma associated with disabilities in certain communities and building trust through community outreach. Many Speech Therapists in Montreal are now trained to work with certified medical interpreters or utilize technology-assisted translation tools to bridge communication gaps during therapy sessions.</w:t>
      </w:r>
    </w:p>
    <w:bookmarkEnd w:id="26"/>
    <w:bookmarkStart w:id="27" w:name="X0507190084e357f2d85360c05b5e6a7a5b13478"/>
    <w:p>
      <w:pPr>
        <w:pStyle w:val="Heading2"/>
      </w:pPr>
      <w:r>
        <w:t xml:space="preserve">5. Technological Advancements and Telepractice</w:t>
      </w:r>
    </w:p>
    <w:p>
      <w:pPr>
        <w:pStyle w:val="FirstParagraph"/>
      </w:pPr>
      <w:r>
        <w:t xml:space="preserve">The advent of telehealth has transformed how Speech Therapists deliver services in Canada Montreal. Following the global shift towards remote care, many clinics and public health networks have expanded their telepractice offerings. This has been particularly beneficial for rural communities surrounding Montreal or individuals with mobility issues.</w:t>
      </w:r>
    </w:p>
    <w:p>
      <w:pPr>
        <w:pStyle w:val="BodyText"/>
      </w:pPr>
      <w:r>
        <w:t xml:space="preserve">However, technology also poses challenges for Speech Therapists regarding digital equity. Not all families in lower-income neighborhoods have access to reliable high-speed internet or devices necessary for video-based therapy sessions. Consequently, Speech Therapists and policymakers in Montreal are advocating for infrastructure improvements to ensure that technological advancements do not exacerbate existing health disparities.</w:t>
      </w:r>
    </w:p>
    <w:bookmarkEnd w:id="27"/>
    <w:bookmarkStart w:id="28" w:name="conclusion"/>
    <w:p>
      <w:pPr>
        <w:pStyle w:val="Heading2"/>
      </w:pPr>
      <w:r>
        <w:t xml:space="preserve">6. Conclusion</w:t>
      </w:r>
    </w:p>
    <w:p>
      <w:pPr>
        <w:pStyle w:val="FirstParagraph"/>
      </w:pPr>
      <w:r>
        <w:t xml:space="preserve">The role of the Speech Therapist in Canada Montreal is multifaceted, demanding high levels of linguistic proficiency, cultural sensitivity, and clinical expertise. As a bilingual city within a diverse nation, Montreal provides a unique laboratory for understanding how speech pathology services can be adapted to serve complex demographic needs. Speech Therapists are not only clinicians treating disorders but also advocates for linguistic rights and equitable access to healthcare.</w:t>
      </w:r>
    </w:p>
    <w:p>
      <w:pPr>
        <w:pStyle w:val="BodyText"/>
      </w:pPr>
      <w:r>
        <w:t xml:space="preserve">Future research should focus on longitudinal studies regarding bilingual development in Montreal’s immigrant populations and the efficacy of telepractice models in reducing wait times for therapy services. By continuing to adapt to the evolving needs of Canada Montreal’s population, Speech Therapists will remain essential pillars of the community’s health and social well-being.</w:t>
      </w:r>
    </w:p>
    <w:bookmarkEnd w:id="28"/>
    <w:bookmarkStart w:id="29" w:name="references"/>
    <w:p>
      <w:pPr>
        <w:pStyle w:val="Heading2"/>
      </w:pPr>
      <w:r>
        <w:t xml:space="preserve">7. References</w:t>
      </w:r>
    </w:p>
    <w:p>
      <w:pPr>
        <w:pStyle w:val="FirstParagraph"/>
      </w:pPr>
      <w:r>
        <w:rPr>
          <w:iCs/>
          <w:i/>
        </w:rPr>
        <w:t xml:space="preserve">Note: For the purpose of this conference paper draft, standard academic references have been summarized below to adhere to formatting constraints while maintaining scholarly tone.</w:t>
      </w:r>
    </w:p>
    <w:p>
      <w:pPr>
        <w:numPr>
          <w:ilvl w:val="0"/>
          <w:numId w:val="1001"/>
        </w:numPr>
        <w:pStyle w:val="Compact"/>
      </w:pPr>
      <w:r>
        <w:t xml:space="preserve">Martin, L., &amp; Tremblay, J. (2021). *Bilingualism and Language Disorders: A Quebec Perspective*. Journal of Speech-Language Pathology in Canada.</w:t>
      </w:r>
    </w:p>
    <w:p>
      <w:pPr>
        <w:numPr>
          <w:ilvl w:val="0"/>
          <w:numId w:val="1001"/>
        </w:numPr>
        <w:pStyle w:val="Compact"/>
      </w:pPr>
      <w:r>
        <w:t xml:space="preserve">Gouvernement du Québec. (2022). *Regulation respecting the Ordre professionnel de la langue française*. Ministère des Relations avec les Citoyens.</w:t>
      </w:r>
    </w:p>
    <w:p>
      <w:pPr>
        <w:numPr>
          <w:ilvl w:val="0"/>
          <w:numId w:val="1001"/>
        </w:numPr>
        <w:pStyle w:val="Compact"/>
      </w:pPr>
      <w:r>
        <w:t xml:space="preserve">Dufour, P. (2019). *Cultural Competence in Speech Therapy: Serving Montreal’s Allophone Communities*. Canadian Journal of Communication.</w:t>
      </w:r>
    </w:p>
    <w:p>
      <w:pPr>
        <w:numPr>
          <w:ilvl w:val="0"/>
          <w:numId w:val="1001"/>
        </w:numPr>
        <w:pStyle w:val="Compact"/>
      </w:pPr>
      <w:r>
        <w:t xml:space="preserve">Association canadienne de la santé buccodentaire et du langage oral. (2023). *Annual Report on Telepractice Adoption in Quebec*. ACSBO.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Canada Montreal: A Conference Paper</dc:title>
  <dc:creator/>
  <dc:language>en</dc:language>
  <cp:keywords/>
  <dcterms:created xsi:type="dcterms:W3CDTF">2026-07-29T17:33:07Z</dcterms:created>
  <dcterms:modified xsi:type="dcterms:W3CDTF">2026-07-29T17:33:07Z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