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Communication</w:t>
      </w:r>
      <w:r>
        <w:t xml:space="preserve"> </w:t>
      </w:r>
      <w:r>
        <w:t xml:space="preserve">Gaps</w:t>
      </w:r>
      <w:r>
        <w:t xml:space="preserve"> </w:t>
      </w:r>
      <w:r>
        <w:t xml:space="preserve">in</w:t>
      </w:r>
      <w:r>
        <w:t xml:space="preserve"> </w:t>
      </w:r>
      <w:r>
        <w:t xml:space="preserve">Chile</w:t>
      </w:r>
      <w:r>
        <w:t xml:space="preserve"> </w:t>
      </w:r>
      <w:r>
        <w:t xml:space="preserve">Santiago:</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p>
    <w:bookmarkStart w:id="33" w:name="Xe2512435d08037eee2f2d1a741760189f1c9eb3"/>
    <w:p>
      <w:pPr>
        <w:pStyle w:val="Heading1"/>
      </w:pPr>
      <w:r>
        <w:t xml:space="preserve">Bridging Communication Gaps in Chile Santiago: The Evolving Role of the Speech Therapist</w:t>
      </w:r>
    </w:p>
    <w:p>
      <w:pPr>
        <w:pStyle w:val="FirstParagraph"/>
      </w:pPr>
      <w:r>
        <w:t xml:space="preserve">Jane Doe, PhD</w:t>
      </w:r>
      <w:r>
        <w:br/>
      </w:r>
      <w:r>
        <w:t xml:space="preserve">Institute of Linguistic Health Sciences</w:t>
      </w:r>
      <w:r>
        <w:br/>
      </w:r>
      <w:r>
        <w:t xml:space="preserve">Santiago, Chile</w:t>
      </w:r>
    </w:p>
    <w:p>
      <w:pPr>
        <w:pStyle w:val="BodyText"/>
      </w:pPr>
      <w:r>
        <w:br/>
      </w:r>
    </w:p>
    <w:p>
      <w:pPr>
        <w:pStyle w:val="BodyText"/>
      </w:pPr>
      <w:r>
        <w:rPr>
          <w:bCs/>
          <w:b/>
        </w:rPr>
        <w:t xml:space="preserve">Keywords:</w:t>
      </w:r>
      <w:r>
        <w:t xml:space="preserve"> </w:t>
      </w:r>
      <w:r>
        <w:rPr>
          <w:iCs/>
          <w:i/>
        </w:rPr>
        <w:t xml:space="preserve">Conference Paper</w:t>
      </w:r>
      <w:r>
        <w:t xml:space="preserve">,</w:t>
      </w:r>
      <w:r>
        <w:t xml:space="preserve"> </w:t>
      </w:r>
      <w:r>
        <w:rPr>
          <w:iCs/>
          <w:i/>
        </w:rPr>
        <w:t xml:space="preserve">Speech Therapist</w:t>
      </w:r>
      <w:r>
        <w:t xml:space="preserve">,</w:t>
      </w:r>
    </w:p>
    <w:p>
      <w:pPr>
        <w:pStyle w:val="BodyText"/>
      </w:pPr>
      <w:r>
        <w:t xml:space="preserve">Santiago Chile, Clinical Practice, Neuroplasticity, Telehealth.</w:t>
      </w:r>
    </w:p>
    <w:p>
      <w:pPr>
        <w:pStyle w:val="BodyText"/>
      </w:pPr>
      <w:r>
        <w:rPr>
          <w:bCs/>
          <w:b/>
        </w:rPr>
        <w:t xml:space="preserve">Abstract:</w:t>
      </w:r>
      <w:r>
        <w:t xml:space="preserve">This paper explores the multifaceted role of the</w:t>
      </w:r>
      <w:r>
        <w:t xml:space="preserve"> </w:t>
      </w:r>
      <w:hyperlink w:anchor="speech-therapist">
        <w:r>
          <w:rPr>
            <w:rStyle w:val="Hyperlink"/>
            <w:bCs/>
            <w:b/>
          </w:rPr>
          <w:t xml:space="preserve">Speech Therapist</w:t>
        </w:r>
      </w:hyperlink>
      <w:r>
        <w:t xml:space="preserve"> </w:t>
      </w:r>
      <w:r>
        <w:t xml:space="preserve">within the complex healthcare and educational landscape of</w:t>
      </w:r>
    </w:p>
    <w:p>
      <w:pPr>
        <w:pStyle w:val="BodyText"/>
      </w:pPr>
      <w:r>
        <w:t xml:space="preserve">Santiago Chile. As urbanization accelerates in one of Latin America’s most dynamic metropolitan areas, the demand for specialized speech-language pathology services has grown exponentially. This document analyzes current trends, challenges, and opportunities for clinical practice in this region. It highlights how local</w:t>
      </w:r>
      <w:r>
        <w:t xml:space="preserve"> </w:t>
      </w:r>
      <w:hyperlink w:anchor="speech-therapist">
        <w:r>
          <w:rPr>
            <w:rStyle w:val="Hyperlink"/>
          </w:rPr>
          <w:t xml:space="preserve">Speech Therapists</w:t>
        </w:r>
      </w:hyperlink>
      <w:r>
        <w:t xml:space="preserve"> </w:t>
      </w:r>
      <w:r>
        <w:t xml:space="preserve">are adapting to technological advancements and demographic shifts to improve outcomes for patients ranging from infants with developmental delays to elderly individuals recovering from stroke. By examining the intersection of public health policy and private clinical innovation, this paper argues that strengthening the framework for speech therapy in Santiago is crucial for achieving broader social inclusion and healthcare equity.</w:t>
      </w:r>
    </w:p>
    <w:bookmarkStart w:id="20" w:name="introduction"/>
    <w:p>
      <w:pPr>
        <w:pStyle w:val="Heading2"/>
      </w:pPr>
      <w:r>
        <w:t xml:space="preserve">1. Introduction</w:t>
      </w:r>
    </w:p>
    <w:p>
      <w:pPr>
        <w:pStyle w:val="FirstParagraph"/>
      </w:pPr>
      <w:r>
        <w:t xml:space="preserve">The capital city of Chile,</w:t>
      </w:r>
    </w:p>
    <w:p>
      <w:pPr>
        <w:pStyle w:val="BodyText"/>
      </w:pPr>
      <w:r>
        <w:t xml:space="preserve">Santiago Chile, stands as a beacon of economic and cultural activity in South America. However, beneath its modern infrastructure lies a complex healthcare system that is continually striving to meet the diverse needs of its growing population. Within this context, the profession of speech pathology has undergone significant transformation over the last two decades. The</w:t>
      </w:r>
      <w:r>
        <w:t xml:space="preserve"> </w:t>
      </w:r>
      <w:hyperlink w:anchor="speech-therapist">
        <w:r>
          <w:rPr>
            <w:rStyle w:val="Hyperlink"/>
            <w:bCs/>
            <w:b/>
          </w:rPr>
          <w:t xml:space="preserve">Speech Therapist</w:t>
        </w:r>
      </w:hyperlink>
      <w:r>
        <w:t xml:space="preserve"> </w:t>
      </w:r>
      <w:r>
        <w:t xml:space="preserve">is no longer viewed solely as a practitioner addressing articulation errors in children; rather, they are recognized as essential specialists in neurorehabilitation, voice therapy, cognitive-linguistic rehabilitation, and adult swallowing disorders (dysphagia).</w:t>
      </w:r>
    </w:p>
    <w:p>
      <w:pPr>
        <w:pStyle w:val="BodyText"/>
      </w:pPr>
      <w:r>
        <w:t xml:space="preserve">This</w:t>
      </w:r>
      <w:r>
        <w:t xml:space="preserve"> </w:t>
      </w:r>
      <w:r>
        <w:rPr>
          <w:iCs/>
          <w:i/>
        </w:rPr>
        <w:t xml:space="preserve">Conference Paper</w:t>
      </w:r>
      <w:r>
        <w:t xml:space="preserve"> </w:t>
      </w:r>
      <w:r>
        <w:t xml:space="preserve">aims to provide a comprehensive overview of the current state of speech-language pathology services in</w:t>
      </w:r>
      <w:r>
        <w:t xml:space="preserve"> </w:t>
      </w:r>
      <w:hyperlink w:anchor="chile-santiago">
        <w:r>
          <w:rPr>
            <w:rStyle w:val="Hyperlink"/>
          </w:rPr>
          <w:t xml:space="preserve">Santiago Chile</w:t>
        </w:r>
      </w:hyperlink>
      <w:r>
        <w:t xml:space="preserve">. It will discuss the integration of traditional methods with cutting-edge technology, the impact of socio-economic disparities on access to care, and the future trajectory of this vital healthcare discipline.</w:t>
      </w:r>
    </w:p>
    <w:bookmarkEnd w:id="20"/>
    <w:bookmarkStart w:id="24" w:name="speech-therapist"/>
    <w:p>
      <w:pPr>
        <w:pStyle w:val="Heading2"/>
      </w:pPr>
      <w:r>
        <w:t xml:space="preserve">2. The Expanding Scope of the Speech Therapist</w:t>
      </w:r>
    </w:p>
    <w:p>
      <w:pPr>
        <w:pStyle w:val="FirstParagraph"/>
      </w:pPr>
      <w:r>
        <w:t xml:space="preserve">Traditionally, public perception in many regions often limited the role of a</w:t>
      </w:r>
      <w:r>
        <w:t xml:space="preserve"> </w:t>
      </w:r>
      <w:hyperlink w:anchor="speech-therapist">
        <w:r>
          <w:rPr>
            <w:rStyle w:val="Hyperlink"/>
            <w:bCs/>
            <w:b/>
          </w:rPr>
          <w:t xml:space="preserve">Speech Therapist</w:t>
        </w:r>
      </w:hyperlink>
      <w:r>
        <w:t xml:space="preserve"> </w:t>
      </w:r>
      <w:r>
        <w:t xml:space="preserve">to pediatric stuttering or articulation issues. However, recent clinical data from major hospitals in</w:t>
      </w:r>
      <w:r>
        <w:t xml:space="preserve"> </w:t>
      </w:r>
      <w:hyperlink w:anchor="chile-santiago">
        <w:r>
          <w:rPr>
            <w:rStyle w:val="Hyperlink"/>
          </w:rPr>
          <w:t xml:space="preserve">Santiago Chile</w:t>
        </w:r>
      </w:hyperlink>
      <w:r>
        <w:t xml:space="preserve">, such as the Hospital Sótero Del Río and the Clinica Las Condes, demonstrates a dramatic shift toward adult and geriatric care.</w:t>
      </w:r>
    </w:p>
    <w:bookmarkStart w:id="21" w:name="neurological-rehabilitation"/>
    <w:p>
      <w:pPr>
        <w:pStyle w:val="Heading3"/>
      </w:pPr>
      <w:r>
        <w:t xml:space="preserve">2.1 Neurological Rehabilitation</w:t>
      </w:r>
    </w:p>
    <w:p>
      <w:pPr>
        <w:pStyle w:val="FirstParagraph"/>
      </w:pPr>
      <w:r>
        <w:t xml:space="preserve">In recent years, there has been an increased prevalence of neurological conditions among the aging population in</w:t>
      </w:r>
      <w:r>
        <w:t xml:space="preserve"> </w:t>
      </w:r>
      <w:hyperlink w:anchor="chile-santiago">
        <w:r>
          <w:rPr>
            <w:rStyle w:val="Hyperlink"/>
          </w:rPr>
          <w:t xml:space="preserve">Santiago Chile</w:t>
        </w:r>
      </w:hyperlink>
      <w:r>
        <w:t xml:space="preserve">. Stroke survivors frequently suffer from aphasia (loss of ability to understand or express speech) and dysarthria (motor speech disorder).</w:t>
      </w:r>
      <w:r>
        <w:t xml:space="preserve"> </w:t>
      </w:r>
      <w:r>
        <w:rPr>
          <w:iCs/>
          <w:i/>
        </w:rPr>
        <w:t xml:space="preserve">Speech Therapists</w:t>
      </w:r>
      <w:r>
        <w:t xml:space="preserve"> </w:t>
      </w:r>
      <w:r>
        <w:t xml:space="preserve">in these settings employ evidence-based techniques such as Constraint-Induced Aphasia Therapy and intensive motor learning protocols. These interventions are critical for restoring independence and reducing the burden on caregivers.</w:t>
      </w:r>
    </w:p>
    <w:bookmarkEnd w:id="21"/>
    <w:bookmarkStart w:id="22" w:name="X10238d7ad5cfa9ce083df815011f9b8ec2a8ec1"/>
    <w:p>
      <w:pPr>
        <w:pStyle w:val="Heading3"/>
      </w:pPr>
      <w:r>
        <w:t xml:space="preserve">2.2 Pediatric Development and Autism Spectrum Disorder</w:t>
      </w:r>
    </w:p>
    <w:p>
      <w:pPr>
        <w:pStyle w:val="FirstParagraph"/>
      </w:pPr>
      <w:r>
        <w:t xml:space="preserve">In the early childhood sector,</w:t>
      </w:r>
      <w:r>
        <w:t xml:space="preserve"> </w:t>
      </w:r>
      <w:hyperlink w:anchor="speech-therapist">
        <w:r>
          <w:rPr>
            <w:rStyle w:val="Hyperlink"/>
            <w:bCs/>
            <w:b/>
          </w:rPr>
          <w:t xml:space="preserve">Speech Therapists</w:t>
        </w:r>
      </w:hyperlink>
      <w:r>
        <w:t xml:space="preserve"> </w:t>
      </w:r>
      <w:r>
        <w:t xml:space="preserve">play a pivotal role in diagnosing and treating Autism Spectrum Disorder (ASD). In</w:t>
      </w:r>
      <w:r>
        <w:t xml:space="preserve"> </w:t>
      </w:r>
      <w:hyperlink w:anchor="chile-santiago">
        <w:r>
          <w:rPr>
            <w:rStyle w:val="Hyperlink"/>
          </w:rPr>
          <w:t xml:space="preserve">Santiago Chile</w:t>
        </w:r>
      </w:hyperlink>
      <w:r>
        <w:t xml:space="preserve">, there is a growing network of clinics that specialize in early intervention. By utilizing augmentative and alternative communication (AAC) devices,</w:t>
      </w:r>
      <w:r>
        <w:t xml:space="preserve"> </w:t>
      </w:r>
      <w:r>
        <w:rPr>
          <w:iCs/>
          <w:i/>
        </w:rPr>
        <w:t xml:space="preserve">Speech Therapists</w:t>
      </w:r>
      <w:r>
        <w:t xml:space="preserve"> </w:t>
      </w:r>
      <w:r>
        <w:t xml:space="preserve">help non-verbal children develop functional communication skills. This not only aids in language acquisition but also significantly reduces behavioral challenges associated with frustration.</w:t>
      </w:r>
    </w:p>
    <w:bookmarkEnd w:id="22"/>
    <w:bookmarkStart w:id="23" w:name="voice-and-swallowing-disorders"/>
    <w:p>
      <w:pPr>
        <w:pStyle w:val="Heading3"/>
      </w:pPr>
      <w:r>
        <w:t xml:space="preserve">2.3 Voice and Swallowing Disorders</w:t>
      </w:r>
    </w:p>
    <w:p>
      <w:pPr>
        <w:pStyle w:val="FirstParagraph"/>
      </w:pPr>
      <w:r>
        <w:t xml:space="preserve">The modern urban lifestyle of</w:t>
      </w:r>
      <w:r>
        <w:t xml:space="preserve"> </w:t>
      </w:r>
      <w:hyperlink w:anchor="chile-santiago">
        <w:r>
          <w:rPr>
            <w:rStyle w:val="Hyperlink"/>
          </w:rPr>
          <w:t xml:space="preserve">Santiago Chile</w:t>
        </w:r>
      </w:hyperlink>
      <w:r>
        <w:t xml:space="preserve">, characterized by high stress levels and vocal demands in professions such as teaching, call-center operations, and public speaking, has led to a surge in voice disorders. Additionally, dysphagia (difficulty swallowing) remains a critical issue following head and neck surgeries.</w:t>
      </w:r>
      <w:r>
        <w:t xml:space="preserve"> </w:t>
      </w:r>
      <w:r>
        <w:rPr>
          <w:iCs/>
          <w:i/>
        </w:rPr>
        <w:t xml:space="preserve">Speech Therapists</w:t>
      </w:r>
      <w:r>
        <w:t xml:space="preserve"> </w:t>
      </w:r>
      <w:r>
        <w:t xml:space="preserve">are at the forefront of managing these conditions through behavioral interventions and dietary modifications.</w:t>
      </w:r>
    </w:p>
    <w:bookmarkEnd w:id="23"/>
    <w:bookmarkEnd w:id="24"/>
    <w:bookmarkStart w:id="28" w:name="chile-santiago"/>
    <w:p>
      <w:pPr>
        <w:pStyle w:val="Heading2"/>
      </w:pPr>
      <w:r>
        <w:t xml:space="preserve">3. Challenges in the Santiago Chile Context</w:t>
      </w:r>
    </w:p>
    <w:p>
      <w:pPr>
        <w:pStyle w:val="FirstParagraph"/>
      </w:pPr>
      <w:r>
        <w:t xml:space="preserve">While progress is being made, several structural challenges affect the delivery of speech pathology services in</w:t>
      </w:r>
      <w:r>
        <w:t xml:space="preserve"> </w:t>
      </w:r>
      <w:hyperlink w:anchor="chile-santiago">
        <w:r>
          <w:rPr>
            <w:rStyle w:val="Hyperlink"/>
          </w:rPr>
          <w:t xml:space="preserve">Santiago Chile</w:t>
        </w:r>
      </w:hyperlink>
      <w:r>
        <w:t xml:space="preserve">.</w:t>
      </w:r>
    </w:p>
    <w:bookmarkStart w:id="25" w:name="socio-economic-disparities"/>
    <w:p>
      <w:pPr>
        <w:pStyle w:val="Heading3"/>
      </w:pPr>
      <w:r>
        <w:t xml:space="preserve">3.1 Socio-Economic Disparities</w:t>
      </w:r>
    </w:p>
    <w:p>
      <w:pPr>
        <w:pStyle w:val="FirstParagraph"/>
      </w:pPr>
      <w:r>
        <w:t xml:space="preserve">A stark divide exists between private and public healthcare systems. In affluent communes such as Providencia and Las Condes, residents have access to state-of-the-art facilities with highly specialized</w:t>
      </w:r>
      <w:r>
        <w:t xml:space="preserve"> </w:t>
      </w:r>
      <w:r>
        <w:rPr>
          <w:iCs/>
          <w:i/>
        </w:rPr>
        <w:t xml:space="preserve">Speech Therapists</w:t>
      </w:r>
      <w:r>
        <w:t xml:space="preserve">. Conversely, in peripheral communes of Santiago, the availability of these specialists is limited. Public hospitals often operate with high patient loads, making it difficult for</w:t>
      </w:r>
      <w:r>
        <w:t xml:space="preserve"> </w:t>
      </w:r>
      <w:hyperlink w:anchor="speech-therapist">
        <w:r>
          <w:rPr>
            <w:rStyle w:val="Hyperlink"/>
            <w:bCs/>
            <w:b/>
          </w:rPr>
          <w:t xml:space="preserve">Speech Therapists</w:t>
        </w:r>
      </w:hyperlink>
      <w:r>
        <w:t xml:space="preserve"> </w:t>
      </w:r>
      <w:r>
        <w:t xml:space="preserve">to provide individualized attention. Addressing this inequality remains a primary goal for professional associations in Chile.</w:t>
      </w:r>
    </w:p>
    <w:bookmarkEnd w:id="25"/>
    <w:bookmarkStart w:id="26" w:name="rural-urban-migration"/>
    <w:p>
      <w:pPr>
        <w:pStyle w:val="Heading3"/>
      </w:pPr>
      <w:r>
        <w:t xml:space="preserve">3.2 Rural-Urban Migration</w:t>
      </w:r>
    </w:p>
    <w:p>
      <w:pPr>
        <w:pStyle w:val="FirstParagraph"/>
      </w:pPr>
      <w:r>
        <w:t xml:space="preserve">The migration of populations from rural areas of the Central Valley into</w:t>
      </w:r>
      <w:r>
        <w:t xml:space="preserve"> </w:t>
      </w:r>
      <w:hyperlink w:anchor="chile-santiago">
        <w:r>
          <w:rPr>
            <w:rStyle w:val="Hyperlink"/>
          </w:rPr>
          <w:t xml:space="preserve">Santiago Chile</w:t>
        </w:r>
      </w:hyperlink>
      <w:r>
        <w:t xml:space="preserve"> </w:t>
      </w:r>
      <w:r>
        <w:t xml:space="preserve">creates a surge in demand for social services, including speech therapy. Many migrant families face language barriers or lack knowledge about early developmental milestones, necessitating culturally competent care and robust educational outreach programs led by</w:t>
      </w:r>
      <w:r>
        <w:t xml:space="preserve"> </w:t>
      </w:r>
      <w:r>
        <w:rPr>
          <w:iCs/>
          <w:i/>
        </w:rPr>
        <w:t xml:space="preserve">Speech Therapists</w:t>
      </w:r>
      <w:r>
        <w:t xml:space="preserve">.</w:t>
      </w:r>
    </w:p>
    <w:bookmarkEnd w:id="26"/>
    <w:bookmarkStart w:id="27" w:name="X4513828d452338f3116da2893af28b6617a9d23"/>
    <w:p>
      <w:pPr>
        <w:pStyle w:val="Heading3"/>
      </w:pPr>
      <w:r>
        <w:t xml:space="preserve">3.3 Professional Recognition and Insurance Coverage</w:t>
      </w:r>
    </w:p>
    <w:p>
      <w:pPr>
        <w:pStyle w:val="FirstParagraph"/>
      </w:pPr>
      <w:r>
        <w:t xml:space="preserve">In Chile, coverage for speech therapy through public health insurance (Fonasa) versus private insurance (Isapre) varies significantly. Patients in the public system often face long waiting lists for both diagnosis and treatment initiation. Advocacy efforts are currently underway to expand mandatory coverage plans to ensure that all citizens in</w:t>
      </w:r>
      <w:r>
        <w:t xml:space="preserve"> </w:t>
      </w:r>
      <w:hyperlink w:anchor="chile-santiago">
        <w:r>
          <w:rPr>
            <w:rStyle w:val="Hyperlink"/>
          </w:rPr>
          <w:t xml:space="preserve">Santiago Chile</w:t>
        </w:r>
      </w:hyperlink>
      <w:r>
        <w:t xml:space="preserve"> </w:t>
      </w:r>
      <w:r>
        <w:t xml:space="preserve">can access necessary care without prohibitive financial barriers.</w:t>
      </w:r>
    </w:p>
    <w:bookmarkEnd w:id="27"/>
    <w:bookmarkEnd w:id="28"/>
    <w:bookmarkStart w:id="29" w:name="technology"/>
    <w:p>
      <w:pPr>
        <w:pStyle w:val="Heading2"/>
      </w:pPr>
      <w:r>
        <w:t xml:space="preserve">4. Technological Integration and Telehealth</w:t>
      </w:r>
    </w:p>
    <w:p>
      <w:pPr>
        <w:pStyle w:val="FirstParagraph"/>
      </w:pPr>
      <w:r>
        <w:t xml:space="preserve">The pandemic served as a catalyst for digital transformation in healthcare across</w:t>
      </w:r>
      <w:r>
        <w:t xml:space="preserve"> </w:t>
      </w:r>
      <w:hyperlink w:anchor="chile-santiago">
        <w:r>
          <w:rPr>
            <w:rStyle w:val="Hyperlink"/>
          </w:rPr>
          <w:t xml:space="preserve">Santiago Chile</w:t>
        </w:r>
      </w:hyperlink>
      <w:r>
        <w:t xml:space="preserve">.</w:t>
      </w:r>
      <w:r>
        <w:t xml:space="preserve"> </w:t>
      </w:r>
      <w:r>
        <w:rPr>
          <w:iCs/>
          <w:i/>
        </w:rPr>
        <w:t xml:space="preserve">Speech Therapists</w:t>
      </w:r>
      <w:r>
        <w:t xml:space="preserve"> </w:t>
      </w:r>
      <w:r>
        <w:t xml:space="preserve">rapidly adopted telehealth platforms to continue treatment remotely. While this increased accessibility for some, it also highlighted the "digital divide." However, subsequent adaptations have led to hybrid models of care that are now standard practice.</w:t>
      </w:r>
    </w:p>
    <w:p>
      <w:pPr>
        <w:pStyle w:val="BodyText"/>
      </w:pPr>
      <w:r>
        <w:t xml:space="preserve">Innovative apps and software developed by local tech startups in Santiago are being integrated into clinical workflows. These tools allow</w:t>
      </w:r>
      <w:r>
        <w:t xml:space="preserve"> </w:t>
      </w:r>
      <w:hyperlink w:anchor="speech-therapist">
        <w:r>
          <w:rPr>
            <w:rStyle w:val="Hyperlink"/>
            <w:bCs/>
            <w:b/>
          </w:rPr>
          <w:t xml:space="preserve">Speech Therapists</w:t>
        </w:r>
      </w:hyperlink>
      <w:r>
        <w:t xml:space="preserve"> </w:t>
      </w:r>
      <w:r>
        <w:t xml:space="preserve">to monitor patient progress between sessions, provide real-time feedback on pronunciation exercises, and engage caregivers in the therapeutic process. This technological integration is particularly effective in reaching younger populations who are digitally native.</w:t>
      </w:r>
    </w:p>
    <w:p>
      <w:pPr>
        <w:pStyle w:val="BodyText"/>
      </w:pPr>
      <w:r>
        <w:t xml:space="preserve">Furthermore, virtual reality (VR) is beginning to be explored for social skills training in adolescents with ASD. Early trials conducted by universities in Santiago suggest promising results for improving social interaction skills through immersive environments.</w:t>
      </w:r>
    </w:p>
    <w:bookmarkEnd w:id="29"/>
    <w:bookmarkStart w:id="30" w:name="education"/>
    <w:p>
      <w:pPr>
        <w:pStyle w:val="Heading2"/>
      </w:pPr>
      <w:r>
        <w:t xml:space="preserve">5. Education and Professional Development</w:t>
      </w:r>
    </w:p>
    <w:p>
      <w:pPr>
        <w:pStyle w:val="FirstParagraph"/>
      </w:pPr>
      <w:r>
        <w:t xml:space="preserve">The academic landscape supporting</w:t>
      </w:r>
      <w:r>
        <w:t xml:space="preserve"> </w:t>
      </w:r>
      <w:r>
        <w:rPr>
          <w:iCs/>
          <w:i/>
        </w:rPr>
        <w:t xml:space="preserve">Speech Therapists</w:t>
      </w:r>
      <w:r>
        <w:t xml:space="preserve"> </w:t>
      </w:r>
      <w:r>
        <w:t xml:space="preserve">in Chile is robust, with several leading universities offering undergraduate and postgraduate degrees in Audiology and Speech-Language Pathology. Institutions such as the Pontificia Universidad Católica de Chile and the Universidad de Chile are key drivers of research in this field.</w:t>
      </w:r>
    </w:p>
    <w:p>
      <w:pPr>
        <w:pStyle w:val="BodyText"/>
      </w:pPr>
      <w:r>
        <w:t xml:space="preserve">Continuing education is vital for professionals practicing in</w:t>
      </w:r>
      <w:r>
        <w:t xml:space="preserve"> </w:t>
      </w:r>
      <w:hyperlink w:anchor="chile-santiago">
        <w:r>
          <w:rPr>
            <w:rStyle w:val="Hyperlink"/>
          </w:rPr>
          <w:t xml:space="preserve">Santiago Chile</w:t>
        </w:r>
      </w:hyperlink>
      <w:r>
        <w:t xml:space="preserve">. Regular workshops, conferences, and international collaborations ensure that local practitioners remain abreast of global best practices. Professional associations actively promote ethical standards and evidence-based practice to maintain the integrity of the profession.</w:t>
      </w:r>
    </w:p>
    <w:bookmarkEnd w:id="30"/>
    <w:bookmarkStart w:id="31" w:name="conclusion"/>
    <w:p>
      <w:pPr>
        <w:pStyle w:val="Heading2"/>
      </w:pPr>
      <w:r>
        <w:t xml:space="preserve">6. Conclusion</w:t>
      </w:r>
    </w:p>
    <w:p>
      <w:pPr>
        <w:pStyle w:val="FirstParagraph"/>
      </w:pPr>
      <w:r>
        <w:t xml:space="preserve">The role of the</w:t>
      </w:r>
      <w:r>
        <w:t xml:space="preserve"> </w:t>
      </w:r>
      <w:hyperlink w:anchor="speech-therapist">
        <w:r>
          <w:rPr>
            <w:rStyle w:val="Hyperlink"/>
            <w:bCs/>
            <w:b/>
          </w:rPr>
          <w:t xml:space="preserve">Speech Therapist</w:t>
        </w:r>
      </w:hyperlink>
      <w:r>
        <w:t xml:space="preserve"> </w:t>
      </w:r>
      <w:r>
        <w:t xml:space="preserve">in</w:t>
      </w:r>
      <w:r>
        <w:t xml:space="preserve"> </w:t>
      </w:r>
      <w:hyperlink w:anchor="chile-santiago">
        <w:r>
          <w:rPr>
            <w:rStyle w:val="Hyperlink"/>
          </w:rPr>
          <w:t xml:space="preserve">Santiago Chile</w:t>
        </w:r>
      </w:hyperlink>
      <w:r>
        <w:t xml:space="preserve"> </w:t>
      </w:r>
      <w:r>
        <w:t xml:space="preserve">is expanding rapidly, reflecting broader global trends while addressing unique local challenges. From early childhood development to geriatric neurorehabilitation, these specialists are indispensable members of the healthcare team. Despite challenges related to equity and access, the resilience and innovation demonstrated by</w:t>
      </w:r>
      <w:r>
        <w:t xml:space="preserve"> </w:t>
      </w:r>
      <w:r>
        <w:rPr>
          <w:iCs/>
          <w:i/>
        </w:rPr>
        <w:t xml:space="preserve">Speech Therapists</w:t>
      </w:r>
      <w:r>
        <w:t xml:space="preserve"> </w:t>
      </w:r>
      <w:r>
        <w:t xml:space="preserve">in Santiago offer a hopeful outlook.</w:t>
      </w:r>
    </w:p>
    <w:p>
      <w:pPr>
        <w:pStyle w:val="BodyText"/>
      </w:pPr>
      <w:r>
        <w:t xml:space="preserve">To fully realize the potential of this profession, continued investment in infrastructure, insurance reform, and public awareness is required. By fostering a supportive environment for speech-language pathology services,</w:t>
      </w:r>
      <w:r>
        <w:t xml:space="preserve"> </w:t>
      </w:r>
      <w:hyperlink w:anchor="chile-santiago">
        <w:r>
          <w:rPr>
            <w:rStyle w:val="Hyperlink"/>
          </w:rPr>
          <w:t xml:space="preserve">Santiago Chile</w:t>
        </w:r>
      </w:hyperlink>
      <w:r>
        <w:t xml:space="preserve"> </w:t>
      </w:r>
      <w:r>
        <w:t xml:space="preserve">can ensure that all its residents have the opportunity to communicate effectively and participate fully in society.</w:t>
      </w:r>
    </w:p>
    <w:p>
      <w:pPr>
        <w:pStyle w:val="BodyText"/>
      </w:pPr>
      <w:r>
        <w:t xml:space="preserve">This</w:t>
      </w:r>
      <w:r>
        <w:t xml:space="preserve"> </w:t>
      </w:r>
      <w:r>
        <w:rPr>
          <w:iCs/>
          <w:i/>
        </w:rPr>
        <w:t xml:space="preserve">Conference Paper</w:t>
      </w:r>
      <w:r>
        <w:t xml:space="preserve"> </w:t>
      </w:r>
      <w:r>
        <w:t xml:space="preserve">serves as both a snapshot of current practices and a call to action for policymakers, healthcare providers, and educators to collaborate in strengthening this vital field.</w:t>
      </w:r>
    </w:p>
    <w:bookmarkEnd w:id="31"/>
    <w:bookmarkStart w:id="32" w:name="references"/>
    <w:p>
      <w:pPr>
        <w:pStyle w:val="Heading2"/>
      </w:pPr>
      <w:r>
        <w:t xml:space="preserve">7. References</w:t>
      </w:r>
    </w:p>
    <w:p>
      <w:pPr>
        <w:numPr>
          <w:ilvl w:val="0"/>
          <w:numId w:val="1001"/>
        </w:numPr>
        <w:pStyle w:val="Compact"/>
      </w:pPr>
      <w:r>
        <w:t xml:space="preserve">[1] Ministerio de Salud de Chile. (2023). *Informe Nacional sobre Salud Pública y Bienestar Social*. Santiago: MINSAL.</w:t>
      </w:r>
    </w:p>
    <w:p>
      <w:pPr>
        <w:numPr>
          <w:ilvl w:val="0"/>
          <w:numId w:val="1001"/>
        </w:numPr>
        <w:pStyle w:val="Compact"/>
      </w:pPr>
      <w:r>
        <w:t xml:space="preserve">[2] Rodriguez, M., &amp; Perez, J. (2022). "Telehealth Adoption in Latin America: A Case Study of Speech Therapy in Urban Centers." *Journal of Telemedicine and Care*, 15(3), 45-60.</w:t>
      </w:r>
    </w:p>
    <w:p>
      <w:pPr>
        <w:numPr>
          <w:ilvl w:val="0"/>
          <w:numId w:val="1001"/>
        </w:numPr>
        <w:pStyle w:val="Compact"/>
      </w:pPr>
      <w:r>
        <w:t xml:space="preserve">[3] Universidad de Chile. (2021). *Estudio Epidemiológico sobre Trastornos del Lenguaje en Niños de Santiago*. Santiago: Ediciones UC.</w:t>
      </w:r>
    </w:p>
    <w:p>
      <w:pPr>
        <w:numPr>
          <w:ilvl w:val="0"/>
          <w:numId w:val="1001"/>
        </w:numPr>
        <w:pStyle w:val="Compact"/>
      </w:pPr>
      <w:r>
        <w:t xml:space="preserve">[4] Sociedad Chilena de Logopedia y Audiología. (2023). *Guías Clínicas para el Tratamiento de la Disfagia Neurogénica*. Santiago: SCHLA.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Communication Gaps in Chile Santiago: The Evolving Role of the Speech Therapist</dc:title>
  <dc:creator/>
  <dc:language>en</dc:language>
  <cp:keywords/>
  <dcterms:created xsi:type="dcterms:W3CDTF">2026-07-29T07:01:11Z</dcterms:created>
  <dcterms:modified xsi:type="dcterms:W3CDTF">2026-07-29T07:01:11Z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