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Germany</w:t>
      </w:r>
      <w:r>
        <w:t xml:space="preserve"> </w:t>
      </w:r>
      <w:r>
        <w:t xml:space="preserve">Berlin:</w:t>
      </w:r>
      <w:r>
        <w:t xml:space="preserve"> </w:t>
      </w:r>
      <w:r>
        <w:t xml:space="preserve">Enhancing</w:t>
      </w:r>
      <w:r>
        <w:t xml:space="preserve"> </w:t>
      </w:r>
      <w:r>
        <w:t xml:space="preserve">Communication</w:t>
      </w:r>
      <w:r>
        <w:t xml:space="preserve"> </w:t>
      </w:r>
      <w:r>
        <w:t xml:space="preserve">and</w:t>
      </w:r>
      <w:r>
        <w:t xml:space="preserve"> </w:t>
      </w:r>
      <w:r>
        <w:t xml:space="preserve">Quality</w:t>
      </w:r>
      <w:r>
        <w:t xml:space="preserve"> </w:t>
      </w:r>
      <w:r>
        <w:t xml:space="preserve">of</w:t>
      </w:r>
      <w:r>
        <w:t xml:space="preserve"> </w:t>
      </w:r>
      <w:r>
        <w:t xml:space="preserve">Life</w:t>
      </w:r>
    </w:p>
    <w:p>
      <w:pPr>
        <w:pStyle w:val="FirstParagraph"/>
      </w:pPr>
      <w:r>
        <w:t xml:space="preserve">```html</w:t>
      </w:r>
    </w:p>
    <w:bookmarkStart w:id="29" w:name="X438b374f686967e7e9cbd91068223797706a68c"/>
    <w:p>
      <w:pPr>
        <w:pStyle w:val="Heading1"/>
      </w:pPr>
      <w:r>
        <w:t xml:space="preserve">The Role of the Speech Therapist in Germany Berlin</w:t>
      </w:r>
      <w:r>
        <w:br/>
      </w:r>
      <w:r>
        <w:t xml:space="preserve">Enhancing Communication and Quality of Life</w:t>
      </w:r>
    </w:p>
    <w:p>
      <w:pPr>
        <w:pStyle w:val="FirstParagraph"/>
      </w:pPr>
      <w:r>
        <w:rPr>
          <w:bCs/>
          <w:b/>
        </w:rPr>
        <w:t xml:space="preserve">Abstract:</w:t>
      </w:r>
      <w:r>
        <w:br/>
      </w:r>
      <w:r>
        <w:t xml:space="preserve">This paper explores the evolving role, challenges, and significance of the</w:t>
      </w:r>
      <w:r>
        <w:t xml:space="preserve"> </w:t>
      </w:r>
      <w:r>
        <w:t xml:space="preserve">Speech Therapist</w:t>
      </w:r>
      <w:r>
        <w:t xml:space="preserve"> </w:t>
      </w:r>
      <w:r>
        <w:t xml:space="preserve">within the specialized healthcare ecosystem of</w:t>
      </w:r>
      <w:r>
        <w:t xml:space="preserve"> </w:t>
      </w:r>
      <w:r>
        <w:t xml:space="preserve">Germany Berlin</w:t>
      </w:r>
      <w:r>
        <w:t xml:space="preserve">. As a global metropolis known for its diverse population and advanced medical infrastructure,</w:t>
      </w:r>
      <w:r>
        <w:t xml:space="preserve"> </w:t>
      </w:r>
      <w:r>
        <w:rPr>
          <w:bCs/>
          <w:b/>
        </w:rPr>
        <w:t xml:space="preserve">Germany Berlin</w:t>
      </w:r>
      <w:r>
        <w:t xml:space="preserve"> </w:t>
      </w:r>
      <w:r>
        <w:t xml:space="preserve">presents unique opportunities and challenges for speech pathology professionals. This document highlights the multidisciplinary approach required to address communication disorders in one of Europe’s most dynamic cities.</w:t>
      </w:r>
    </w:p>
    <w:bookmarkStart w:id="20" w:name="introduction"/>
    <w:p>
      <w:pPr>
        <w:pStyle w:val="Heading2"/>
      </w:pPr>
      <w:r>
        <w:t xml:space="preserve">Introduction</w:t>
      </w:r>
    </w:p>
    <w:p>
      <w:pPr>
        <w:pStyle w:val="FirstParagraph"/>
      </w:pPr>
      <w:r>
        <w:br/>
      </w:r>
    </w:p>
    <w:p>
      <w:pPr>
        <w:pStyle w:val="BodyText"/>
      </w:pPr>
      <w:r>
        <w:t xml:space="preserve">The field of speech-language pathology has undergone significant transformation over the past decade, particularly in urban centers like</w:t>
      </w:r>
      <w:r>
        <w:t xml:space="preserve"> </w:t>
      </w:r>
      <w:r>
        <w:rPr>
          <w:bCs/>
          <w:b/>
        </w:rPr>
        <w:t xml:space="preserve">Germany Berlin</w:t>
      </w:r>
      <w:r>
        <w:t xml:space="preserve">. The integration of evidence-based practices with culturally sensitive care has become a cornerstone for modern clinical practice. In this context, the</w:t>
      </w:r>
      <w:r>
        <w:t xml:space="preserve"> </w:t>
      </w:r>
      <w:r>
        <w:t xml:space="preserve">Speech Therapist</w:t>
      </w:r>
      <w:r>
        <w:t xml:space="preserve"> </w:t>
      </w:r>
      <w:r>
        <w:t xml:space="preserve">plays an indispensable role in helping individuals across all age groups regain or develop essential communication skills.</w:t>
      </w:r>
    </w:p>
    <w:p>
      <w:pPr>
        <w:pStyle w:val="BodyText"/>
      </w:pPr>
      <w:r>
        <w:br/>
      </w:r>
    </w:p>
    <w:p>
      <w:pPr>
        <w:pStyle w:val="BodyText"/>
      </w:pPr>
      <w:r>
        <w:t xml:space="preserve">Berlin’s status as a cultural and scientific hub means that it hosts a wide variety of linguistic communities. This diversity necessitates specialized training and adaptability for professionals working as</w:t>
      </w:r>
      <w:r>
        <w:t xml:space="preserve"> </w:t>
      </w:r>
      <w:r>
        <w:t xml:space="preserve">Speech Therapist</w:t>
      </w:r>
      <w:r>
        <w:t xml:space="preserve"> </w:t>
      </w:r>
      <w:r>
        <w:t xml:space="preserve">in the region. Understanding these nuances is crucial for delivering effective therapy outcomes.</w:t>
      </w:r>
    </w:p>
    <w:p>
      <w:pPr>
        <w:pStyle w:val="BodyText"/>
      </w:pPr>
      <w:r>
        <w:br/>
      </w:r>
    </w:p>
    <w:bookmarkEnd w:id="20"/>
    <w:bookmarkStart w:id="21" w:name="the-scope-of-practice-in-germany-berlin"/>
    <w:p>
      <w:pPr>
        <w:pStyle w:val="Heading2"/>
      </w:pPr>
      <w:r>
        <w:t xml:space="preserve">The Scope of Practice in Germany Berlin</w:t>
      </w:r>
    </w:p>
    <w:p>
      <w:pPr>
        <w:pStyle w:val="FirstParagraph"/>
      </w:pPr>
      <w:r>
        <w:br/>
      </w:r>
    </w:p>
    <w:p>
      <w:pPr>
        <w:pStyle w:val="BodyText"/>
      </w:pPr>
      <w:r>
        <w:t xml:space="preserve">In</w:t>
      </w:r>
      <w:r>
        <w:t xml:space="preserve"> </w:t>
      </w:r>
      <w:r>
        <w:rPr>
          <w:bCs/>
          <w:b/>
        </w:rPr>
        <w:t xml:space="preserve">Germany Berlin</w:t>
      </w:r>
      <w:r>
        <w:t xml:space="preserve">, the practice of speech therapy extends beyond traditional stuttering and voice disorders. It encompasses:</w:t>
      </w:r>
    </w:p>
    <w:p>
      <w:pPr>
        <w:numPr>
          <w:ilvl w:val="0"/>
          <w:numId w:val="1001"/>
        </w:numPr>
        <w:pStyle w:val="Compact"/>
      </w:pPr>
      <w:r>
        <w:rPr>
          <w:bCs/>
          <w:b/>
        </w:rPr>
        <w:t xml:space="preserve">Pediatric Speech Therapy:</w:t>
      </w:r>
      <w:r>
        <w:t xml:space="preserve"> </w:t>
      </w:r>
      <w:r>
        <w:t xml:space="preserve">Addressing developmental delays, autism spectrum disorders, and language acquisition issues in children.</w:t>
      </w:r>
    </w:p>
    <w:p>
      <w:pPr>
        <w:numPr>
          <w:ilvl w:val="0"/>
          <w:numId w:val="1001"/>
        </w:numPr>
        <w:pStyle w:val="Compact"/>
      </w:pPr>
      <w:r>
        <w:rPr>
          <w:bCs/>
          <w:b/>
        </w:rPr>
        <w:t xml:space="preserve">Somatic Rehabilitation:</w:t>
      </w:r>
      <w:r>
        <w:t xml:space="preserve"> </w:t>
      </w:r>
      <w:r>
        <w:t xml:space="preserve">Supporting patients recovering from strokes or traumatic brain injuries through neurorehabilitation techniques.</w:t>
      </w:r>
    </w:p>
    <w:p>
      <w:pPr>
        <w:numPr>
          <w:ilvl w:val="0"/>
          <w:numId w:val="1001"/>
        </w:numPr>
        <w:pStyle w:val="Compact"/>
      </w:pPr>
      <w:r>
        <w:rPr>
          <w:bCs/>
          <w:b/>
        </w:rPr>
        <w:t xml:space="preserve">Auditory and Vestibular Rehabilitation:</w:t>
      </w:r>
      <w:r>
        <w:t xml:space="preserve"> </w:t>
      </w:r>
      <w:r>
        <w:t xml:space="preserve">Managing hearing impairments and balance-related communication deficits.</w:t>
      </w:r>
    </w:p>
    <w:p>
      <w:pPr>
        <w:numPr>
          <w:ilvl w:val="0"/>
          <w:numId w:val="1001"/>
        </w:numPr>
        <w:pStyle w:val="Compact"/>
      </w:pPr>
      <w:r>
        <w:rPr>
          <w:bCs/>
          <w:b/>
        </w:rPr>
        <w:t xml:space="preserve">Dysphagia Management:</w:t>
      </w:r>
      <w:r>
        <w:t xml:space="preserve"> </w:t>
      </w:r>
      <w:r>
        <w:t xml:space="preserve">Treating swallowing difficulties often associated with neurological conditions or post-surgical recovery.</w:t>
      </w:r>
    </w:p>
    <w:p>
      <w:pPr>
        <w:pStyle w:val="FirstParagraph"/>
      </w:pPr>
      <w:r>
        <w:br/>
      </w:r>
    </w:p>
    <w:p>
      <w:pPr>
        <w:pStyle w:val="BodyText"/>
      </w:pPr>
      <w:r>
        <w:t xml:space="preserve">The scope of practice reflects the high standards expected in</w:t>
      </w:r>
      <w:r>
        <w:t xml:space="preserve"> </w:t>
      </w:r>
      <w:r>
        <w:t xml:space="preserve">Germany Berlin</w:t>
      </w:r>
      <w:r>
        <w:t xml:space="preserve">, where patient care must meet rigorous national guidelines set by the Federal Chamber of Psychotherapists and related regulatory bodies.</w:t>
      </w:r>
    </w:p>
    <w:p>
      <w:pPr>
        <w:pStyle w:val="BodyText"/>
      </w:pPr>
      <w:r>
        <w:br/>
      </w:r>
    </w:p>
    <w:bookmarkEnd w:id="21"/>
    <w:bookmarkStart w:id="22" w:name="X7118a29bbc17f135fd84cffecda669086d0ecf1"/>
    <w:p>
      <w:pPr>
        <w:pStyle w:val="Heading2"/>
      </w:pPr>
      <w:r>
        <w:t xml:space="preserve">Challenges Faced by Speech Therapists in Germany Berlin</w:t>
      </w:r>
    </w:p>
    <w:p>
      <w:pPr>
        <w:pStyle w:val="FirstParagraph"/>
      </w:pPr>
      <w:r>
        <w:br/>
      </w:r>
    </w:p>
    <w:p>
      <w:pPr>
        <w:pStyle w:val="BodyText"/>
      </w:pPr>
      <w:r>
        <w:t xml:space="preserve">Despite its advanced healthcare system,</w:t>
      </w:r>
      <w:r>
        <w:t xml:space="preserve"> </w:t>
      </w:r>
      <w:r>
        <w:rPr>
          <w:bCs/>
          <w:b/>
        </w:rPr>
        <w:t xml:space="preserve">Germany Berlin</w:t>
      </w:r>
      <w:r>
        <w:t xml:space="preserve"> </w:t>
      </w:r>
      <w:r>
        <w:t xml:space="preserve">faces several hurdles that impact how a</w:t>
      </w:r>
      <w:r>
        <w:t xml:space="preserve"> </w:t>
      </w:r>
      <w:r>
        <w:t xml:space="preserve">Speech Therapist</w:t>
      </w:r>
      <w:r>
        <w:t xml:space="preserve"> </w:t>
      </w:r>
      <w:r>
        <w:t xml:space="preserve">operates daily. One major challenge is the increasing demand for multilingual services due to the city's immigrant population. Many patients speak languages other than German as their primary tongue, requiring therapists to possess strong cross-cultural competency.</w:t>
      </w:r>
    </w:p>
    <w:p>
      <w:pPr>
        <w:pStyle w:val="BodyText"/>
      </w:pPr>
      <w:r>
        <w:br/>
      </w:r>
    </w:p>
    <w:p>
      <w:pPr>
        <w:pStyle w:val="BodyText"/>
      </w:pPr>
      <w:r>
        <w:t xml:space="preserve">Additionally, administrative burdens such as insurance paperwork and documentation requirements can distract from direct patient interaction. For many practicing</w:t>
      </w:r>
      <w:r>
        <w:t xml:space="preserve"> </w:t>
      </w:r>
      <w:r>
        <w:t xml:space="preserve">Speech Therapist</w:t>
      </w:r>
      <w:r>
        <w:t xml:space="preserve"> </w:t>
      </w:r>
      <w:r>
        <w:t xml:space="preserve">professionals in</w:t>
      </w:r>
      <w:r>
        <w:t xml:space="preserve"> </w:t>
      </w:r>
      <w:r>
        <w:rPr>
          <w:bCs/>
          <w:b/>
        </w:rPr>
        <w:t xml:space="preserve">Germany Berlin</w:t>
      </w:r>
      <w:r>
        <w:t xml:space="preserve">, finding time for continuous education remains difficult amidst heavy workloads.</w:t>
      </w:r>
    </w:p>
    <w:p>
      <w:pPr>
        <w:pStyle w:val="BodyText"/>
      </w:pPr>
      <w:r>
        <w:br/>
      </w:r>
    </w:p>
    <w:bookmarkEnd w:id="22"/>
    <w:bookmarkStart w:id="23" w:name="innovative-approaches-and-technologies"/>
    <w:p>
      <w:pPr>
        <w:pStyle w:val="Heading2"/>
      </w:pPr>
      <w:r>
        <w:t xml:space="preserve">Innovative Approaches and Technologies</w:t>
      </w:r>
    </w:p>
    <w:p>
      <w:pPr>
        <w:pStyle w:val="FirstParagraph"/>
      </w:pPr>
      <w:r>
        <w:br/>
      </w:r>
    </w:p>
    <w:p>
      <w:pPr>
        <w:pStyle w:val="BodyText"/>
      </w:pPr>
      <w:r>
        <w:t xml:space="preserve">To overcome these challenges, innovative technologies are being integrated into clinical practices. Digital platforms facilitate remote consultations, making therapy more accessible even during crises such as pandemics or natural disasters. These tools allow a</w:t>
      </w:r>
      <w:r>
        <w:t xml:space="preserve"> </w:t>
      </w:r>
      <w:r>
        <w:t xml:space="preserve">Speech Therapist</w:t>
      </w:r>
      <w:r>
        <w:t xml:space="preserve"> </w:t>
      </w:r>
      <w:r>
        <w:t xml:space="preserve">to reach clients residing in suburban areas outside central</w:t>
      </w:r>
      <w:r>
        <w:t xml:space="preserve"> </w:t>
      </w:r>
      <w:r>
        <w:rPr>
          <w:bCs/>
          <w:b/>
        </w:rPr>
        <w:t xml:space="preserve">Germany Berlin</w:t>
      </w:r>
      <w:r>
        <w:t xml:space="preserve">.</w:t>
      </w:r>
    </w:p>
    <w:p>
      <w:pPr>
        <w:pStyle w:val="BodyText"/>
      </w:pPr>
      <w:r>
        <w:br/>
      </w:r>
    </w:p>
    <w:p>
      <w:pPr>
        <w:pStyle w:val="BodyText"/>
      </w:pPr>
      <w:r>
        <w:t xml:space="preserve">Furthermore, artificial intelligence applications aid in diagnosing speech patterns and tracking progress over time. Such advancements enable personalized treatment plans tailored specifically for each individual patient.</w:t>
      </w:r>
    </w:p>
    <w:p>
      <w:pPr>
        <w:pStyle w:val="BodyText"/>
      </w:pPr>
      <w:r>
        <w:br/>
      </w:r>
    </w:p>
    <w:bookmarkEnd w:id="23"/>
    <w:bookmarkStart w:id="24" w:name="cultural-sensitivity-and-inclusivity"/>
    <w:p>
      <w:pPr>
        <w:pStyle w:val="Heading2"/>
      </w:pPr>
      <w:r>
        <w:t xml:space="preserve">Cultural Sensitivity and Inclusivity</w:t>
      </w:r>
    </w:p>
    <w:p>
      <w:pPr>
        <w:pStyle w:val="FirstParagraph"/>
      </w:pPr>
      <w:r>
        <w:br/>
      </w:r>
    </w:p>
    <w:p>
      <w:pPr>
        <w:pStyle w:val="BodyText"/>
      </w:pPr>
      <w:r>
        <w:t xml:space="preserve">A critical aspect of being a successful</w:t>
      </w:r>
      <w:r>
        <w:t xml:space="preserve"> </w:t>
      </w:r>
      <w:r>
        <w:t xml:space="preserve">Speech Therapist</w:t>
      </w:r>
      <w:r>
        <w:t xml:space="preserve"> </w:t>
      </w:r>
      <w:r>
        <w:t xml:space="preserve">in</w:t>
      </w:r>
      <w:r>
        <w:t xml:space="preserve"> </w:t>
      </w:r>
      <w:r>
        <w:rPr>
          <w:bCs/>
          <w:b/>
        </w:rPr>
        <w:t xml:space="preserve">Germany Berlin</w:t>
      </w:r>
      <w:r>
        <w:t xml:space="preserve"> </w:t>
      </w:r>
      <w:r>
        <w:t xml:space="preserve">involves embracing cultural sensitivity. The city boasts numerous ethnic neighborhoods, each with distinct traditions and languages. Practitioners must be aware of these differences to ensure respectful and inclusive care.</w:t>
      </w:r>
    </w:p>
    <w:p>
      <w:pPr>
        <w:pStyle w:val="BodyText"/>
      </w:pPr>
      <w:r>
        <w:br/>
      </w:r>
    </w:p>
    <w:p>
      <w:pPr>
        <w:pStyle w:val="BodyText"/>
      </w:pPr>
      <w:r>
        <w:t xml:space="preserve">Cultural competence includes understanding familial dynamics affecting decision-making regarding health interventions. For instance, some cultures prioritize collective family decisions over individual autonomy when it comes to seeking medical assistance. Being mindful of these factors helps build trust between the therapist and client.</w:t>
      </w:r>
    </w:p>
    <w:p>
      <w:pPr>
        <w:pStyle w:val="BodyText"/>
      </w:pPr>
      <w:r>
        <w:br/>
      </w:r>
    </w:p>
    <w:bookmarkEnd w:id="24"/>
    <w:bookmarkStart w:id="25" w:name="collaboration-within-healthcare-systems"/>
    <w:p>
      <w:pPr>
        <w:pStyle w:val="Heading2"/>
      </w:pPr>
      <w:r>
        <w:t xml:space="preserve">Collaboration Within Healthcare Systems</w:t>
      </w:r>
    </w:p>
    <w:p>
      <w:pPr>
        <w:pStyle w:val="FirstParagraph"/>
      </w:pPr>
      <w:r>
        <w:br/>
      </w:r>
    </w:p>
    <w:p>
      <w:pPr>
        <w:pStyle w:val="BodyText"/>
      </w:pPr>
      <w:r>
        <w:t xml:space="preserve">In</w:t>
      </w:r>
      <w:r>
        <w:t xml:space="preserve"> </w:t>
      </w:r>
      <w:r>
        <w:rPr>
          <w:bCs/>
          <w:b/>
        </w:rPr>
        <w:t xml:space="preserve">Germany Berlin</w:t>
      </w:r>
      <w:r>
        <w:t xml:space="preserve">, collaboration among healthcare providers is vital for holistic patient care. A</w:t>
      </w:r>
      <w:r>
        <w:t xml:space="preserve"> </w:t>
      </w:r>
      <w:r>
        <w:t xml:space="preserve">Speech Therapist</w:t>
      </w:r>
      <w:r>
        <w:t xml:space="preserve"> </w:t>
      </w:r>
      <w:r>
        <w:t xml:space="preserve">rarely works in isolation; instead, they form part of multidisciplinary teams including psychologists, neurologists, and occupational therapists.</w:t>
      </w:r>
    </w:p>
    <w:p>
      <w:pPr>
        <w:pStyle w:val="BodyText"/>
      </w:pPr>
      <w:r>
        <w:br/>
      </w:r>
    </w:p>
    <w:p>
      <w:pPr>
        <w:pStyle w:val="BodyText"/>
      </w:pPr>
      <w:r>
        <w:t xml:space="preserve">This collaborative model ensures comprehensive support systems are in place for patients facing complex challenges. By sharing knowledge and insights among professionals involved in a patient’s journey toward recovery or improvement, better overall outcomes can be achieved.</w:t>
      </w:r>
    </w:p>
    <w:p>
      <w:pPr>
        <w:pStyle w:val="BodyText"/>
      </w:pPr>
      <w:r>
        <w:br/>
      </w:r>
    </w:p>
    <w:bookmarkEnd w:id="25"/>
    <w:bookmarkStart w:id="26" w:name="future-directions"/>
    <w:p>
      <w:pPr>
        <w:pStyle w:val="Heading2"/>
      </w:pPr>
      <w:r>
        <w:t xml:space="preserve">Future Directions</w:t>
      </w:r>
    </w:p>
    <w:p>
      <w:pPr>
        <w:pStyle w:val="FirstParagraph"/>
      </w:pPr>
      <w:r>
        <w:br/>
      </w:r>
    </w:p>
    <w:p>
      <w:pPr>
        <w:pStyle w:val="BodyText"/>
      </w:pPr>
      <w:r>
        <w:t xml:space="preserve">The future looks promising for the profession of</w:t>
      </w:r>
      <w:r>
        <w:t xml:space="preserve"> </w:t>
      </w:r>
      <w:r>
        <w:t xml:space="preserve">Speech Therapist</w:t>
      </w:r>
      <w:r>
        <w:t xml:space="preserve"> </w:t>
      </w:r>
      <w:r>
        <w:t xml:space="preserve">in</w:t>
      </w:r>
      <w:r>
        <w:t xml:space="preserve"> </w:t>
      </w:r>
      <w:r>
        <w:rPr>
          <w:bCs/>
          <w:b/>
        </w:rPr>
        <w:t xml:space="preserve">Germany Berlin</w:t>
      </w:r>
      <w:r>
        <w:t xml:space="preserve">. With growing awareness about mental health issues and neurological disorders, there will likely be increased funding for research aimed at improving therapeutic methods.</w:t>
      </w:r>
    </w:p>
    <w:p>
      <w:pPr>
        <w:pStyle w:val="BodyText"/>
      </w:pPr>
      <w:r>
        <w:br/>
      </w:r>
    </w:p>
    <w:p>
      <w:pPr>
        <w:pStyle w:val="BodyText"/>
      </w:pPr>
      <w:r>
        <w:t xml:space="preserve">Educational institutions within the city are also expanding programs focused on training new graduates equipped with both technical expertise and empathy-driven approaches. This emphasis prepares future practitioners to handle increasingly complex cases encountered in real-world scenarios.</w:t>
      </w:r>
    </w:p>
    <w:p>
      <w:pPr>
        <w:pStyle w:val="BodyText"/>
      </w:pPr>
      <w:r>
        <w:br/>
      </w:r>
    </w:p>
    <w:bookmarkEnd w:id="26"/>
    <w:bookmarkStart w:id="27" w:name="conclusion"/>
    <w:p>
      <w:pPr>
        <w:pStyle w:val="Heading2"/>
      </w:pPr>
      <w:r>
        <w:t xml:space="preserve">Conclusion</w:t>
      </w:r>
    </w:p>
    <w:p>
      <w:pPr>
        <w:pStyle w:val="FirstParagraph"/>
      </w:pPr>
      <w:r>
        <w:br/>
      </w:r>
    </w:p>
    <w:p>
      <w:pPr>
        <w:pStyle w:val="BodyText"/>
      </w:pPr>
      <w:r>
        <w:t xml:space="preserve">In conclusion, the contribution of a</w:t>
      </w:r>
      <w:r>
        <w:t xml:space="preserve"> </w:t>
      </w:r>
      <w:r>
        <w:t xml:space="preserve">Speech Therapist</w:t>
      </w:r>
      <w:r>
        <w:t xml:space="preserve"> </w:t>
      </w:r>
      <w:r>
        <w:t xml:space="preserve">cannot be overstated within the vibrant landscape of</w:t>
      </w:r>
      <w:r>
        <w:t xml:space="preserve"> </w:t>
      </w:r>
      <w:r>
        <w:rPr>
          <w:bCs/>
          <w:b/>
        </w:rPr>
        <w:t xml:space="preserve">Germany Berlin</w:t>
      </w:r>
      <w:r>
        <w:t xml:space="preserve">. Their dedication to enhancing communication abilities directly impacts quality-of-life metrics for countless individuals navigating life’s complexities. As we move forward together towards embracing innovation while respecting diversity, let us celebrate those who dedicate themselves tirelessly to fostering human connection through words.</w:t>
      </w:r>
    </w:p>
    <w:p>
      <w:pPr>
        <w:pStyle w:val="BodyText"/>
      </w:pPr>
      <w:r>
        <w:br/>
      </w:r>
    </w:p>
    <w:p>
      <w:pPr>
        <w:pStyle w:val="BodyText"/>
      </w:pPr>
      <w:r>
        <w:t xml:space="preserve">Through continued investment in education, technology adoption, and community engagement efforts led by dedicated professionals operating as</w:t>
      </w:r>
      <w:r>
        <w:t xml:space="preserve"> </w:t>
      </w:r>
      <w:r>
        <w:t xml:space="preserve">Speech Therapist</w:t>
      </w:r>
      <w:r>
        <w:t xml:space="preserve">s across various sectors throughout</w:t>
      </w:r>
      <w:r>
        <w:t xml:space="preserve"> </w:t>
      </w:r>
      <w:r>
        <w:rPr>
          <w:bCs/>
          <w:b/>
        </w:rPr>
        <w:t xml:space="preserve">Germany Berlin</w:t>
      </w:r>
      <w:r>
        <w:t xml:space="preserve">, we pave the way for brighter tomorrows filled with hope possibilities unlimited potential waiting to unfold before our very eyes right here today!</w:t>
      </w:r>
    </w:p>
    <w:p>
      <w:pPr>
        <w:pStyle w:val="BodyText"/>
      </w:pPr>
      <w:r>
        <w:br/>
      </w:r>
    </w:p>
    <w:bookmarkEnd w:id="27"/>
    <w:bookmarkStart w:id="28" w:name="references"/>
    <w:p>
      <w:pPr>
        <w:pStyle w:val="Heading2"/>
      </w:pPr>
      <w:r>
        <w:t xml:space="preserve">References</w:t>
      </w:r>
    </w:p>
    <w:p>
      <w:pPr>
        <w:pStyle w:val="FirstParagraph"/>
      </w:pPr>
      <w:r>
        <w:br/>
      </w:r>
    </w:p>
    <w:p>
      <w:pPr>
        <w:pStyle w:val="BodyText"/>
      </w:pPr>
      <w:r>
        <w:t xml:space="preserve">(Note: References would typically include academic journals, government health reports, and professional guidelines relevant to speech therapy practices in Germany.)</w:t>
      </w:r>
    </w:p>
    <w:p>
      <w:pPr>
        <w:numPr>
          <w:ilvl w:val="0"/>
          <w:numId w:val="1002"/>
        </w:numPr>
        <w:pStyle w:val="Compact"/>
      </w:pPr>
      <w:r>
        <w:t xml:space="preserve">Bundespsychotherapeutenkammer (BPtK) Guidelines on Speech-Language Pathology Services.</w:t>
      </w:r>
    </w:p>
    <w:p>
      <w:pPr>
        <w:numPr>
          <w:ilvl w:val="0"/>
          <w:numId w:val="1002"/>
        </w:numPr>
        <w:pStyle w:val="Compact"/>
      </w:pPr>
      <w:r>
        <w:t xml:space="preserve">National Institute of Neurological Disorders and Stroke Reports on Global Trends in Communication Disorder Treatment.</w:t>
      </w:r>
    </w:p>
    <w:p>
      <w:pPr>
        <w:pStyle w:val="FirstParagraph"/>
      </w:pPr>
      <w:r>
        <w:br/>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Speech Therapist in Germany Berlin: Enhancing Communication and Quality of Life</dc:title>
  <dc:creator/>
  <dc:language>en</dc:language>
  <cp:keywords/>
  <dcterms:created xsi:type="dcterms:W3CDTF">2026-07-29T06:56:49Z</dcterms:created>
  <dcterms:modified xsi:type="dcterms:W3CDTF">2026-07-29T06:56:49Z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