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79a1451cfbe85a81c948e802af2f7f4d9833ad9"/>
    <w:p>
      <w:pPr>
        <w:pStyle w:val="Heading1"/>
      </w:pPr>
      <w:r>
        <w:t xml:space="preserve">The Role and Evolution of the Speech Therapist in India New Delhi: Bridging Gaps in Communication, Health, and Education</w:t>
      </w:r>
    </w:p>
    <w:p>
      <w:pPr>
        <w:pStyle w:val="FirstParagraph"/>
      </w:pPr>
      <w:r>
        <w:rPr>
          <w:bCs/>
          <w:b/>
        </w:rPr>
        <w:t xml:space="preserve">Abstract:</w:t>
      </w:r>
      <w:r>
        <w:br/>
      </w:r>
      <w:r>
        <w:br/>
      </w:r>
      <w:r>
        <w:t xml:space="preserve">This conference paper explores the critical role of the speech therapist within the dynamic urban landscape of India New Delhi. As a metropolitan hub characterized by linguistic diversity, rapid urbanization, and varying socioeconomic strata, India New Delhi presents unique challenges and opportunities for Speech Therapist practitioners. This document analyzes the current state of speech-language pathology services in this region, highlighting the necessity for culturally sensitive interventions that address both developmental disorders and acquired communication deficits. By examining data on neurodiversity awareness, geriatric care demands, and educational integration in India New Delhi, we argue that expanding access to qualified Speech Therapist professionals is essential for holistic public health. The paper concludes with recommendations for policy improvement and interdisciplinary collaboration to enhance the efficacy of Speech Therapist services across the diverse demographic tapestry of India New Delhi.</w:t>
      </w:r>
    </w:p>
    <w:p>
      <w:pPr>
        <w:pStyle w:val="BodyText"/>
      </w:pPr>
      <w:r>
        <w:rPr>
          <w:bCs/>
          <w:b/>
        </w:rPr>
        <w:t xml:space="preserve">Keywords:</w:t>
      </w:r>
      <w:r>
        <w:t xml:space="preserve"> </w:t>
      </w:r>
      <w:r>
        <w:t xml:space="preserve">Speech Therapy, India New Delhi, Clinical Practice, Linguistic Diversity, Neurodevelopmental Disorders, Public Health Policy.</w:t>
      </w:r>
    </w:p>
    <w:bookmarkStart w:id="20" w:name="introduction"/>
    <w:p>
      <w:pPr>
        <w:pStyle w:val="Heading2"/>
      </w:pPr>
      <w:r>
        <w:t xml:space="preserve">1. Introduction</w:t>
      </w:r>
    </w:p>
    <w:p>
      <w:pPr>
        <w:pStyle w:val="FirstParagraph"/>
      </w:pPr>
      <w:r>
        <w:t xml:space="preserve">The capital city of India stands as a testament to the nation’s complex socio-cultural fabric. However,</w:t>
      </w:r>
      <w:r>
        <w:rPr>
          <w:bCs/>
          <w:b/>
        </w:rPr>
        <w:t xml:space="preserve">India New Delhi</w:t>
      </w:r>
      <w:r>
        <w:t xml:space="preserve">, with its dense population and rapid modernization, faces significant public health challenges regarding communication disorders. In this context, the profession of the Speech Therapist has evolved from a niche clinical specialty into a vital component of healthcare and education systems. A Speech Therapist, also known as a speech-language pathologist (SLP), is not merely an educator but a medical professional who assesses, diagnoses, treats, and helps prevent communication disorders such as speech sound disorders, language disorders, social communication disorder, fluency or motor speech disorders. In the specific context of</w:t>
      </w:r>
      <w:r>
        <w:t xml:space="preserve"> </w:t>
      </w:r>
      <w:r>
        <w:rPr>
          <w:bCs/>
          <w:b/>
        </w:rPr>
        <w:t xml:space="preserve">India New Delhi</w:t>
      </w:r>
      <w:r>
        <w:t xml:space="preserve">, the role of the Speech Therapist is complicated by multilingual environments and diverse cultural expectations.</w:t>
      </w:r>
    </w:p>
    <w:p>
      <w:pPr>
        <w:pStyle w:val="BodyText"/>
      </w:pPr>
      <w:r>
        <w:t xml:space="preserve">The prevalence of developmental delays and acquired language impairments in urban centers requires a robust framework for intervention. While global standards for speech-language pathology are well-established, their application in</w:t>
      </w:r>
      <w:r>
        <w:t xml:space="preserve"> </w:t>
      </w:r>
      <w:r>
        <w:rPr>
          <w:bCs/>
          <w:b/>
        </w:rPr>
        <w:t xml:space="preserve">India New Delhi</w:t>
      </w:r>
      <w:r>
        <w:t xml:space="preserve"> </w:t>
      </w:r>
      <w:r>
        <w:t xml:space="preserve">requires adaptation to local languages, dialects, and socioeconomic realities. This paper aims to dissect the multifaceted role of the Speech Therapist in this region, addressing educational integration, clinical practice challenges, and future directions.</w:t>
      </w:r>
    </w:p>
    <w:bookmarkEnd w:id="20"/>
    <w:bookmarkStart w:id="21" w:name="X7d67ec14903e45be5ba199807fe66ba64302364"/>
    <w:p>
      <w:pPr>
        <w:pStyle w:val="Heading2"/>
      </w:pPr>
      <w:r>
        <w:t xml:space="preserve">2. The Multilingual Landscape and Cultural Nuances</w:t>
      </w:r>
    </w:p>
    <w:p>
      <w:pPr>
        <w:pStyle w:val="FirstParagraph"/>
      </w:pPr>
      <w:r>
        <w:t xml:space="preserve">One of the most distinct features of practicing as a Speech Therapist in</w:t>
      </w:r>
      <w:r>
        <w:t xml:space="preserve"> </w:t>
      </w:r>
      <w:r>
        <w:rPr>
          <w:bCs/>
          <w:b/>
        </w:rPr>
        <w:t xml:space="preserve">India New Delhi</w:t>
      </w:r>
      <w:r>
        <w:t xml:space="preserve"> </w:t>
      </w:r>
      <w:r>
        <w:t xml:space="preserve">is the linguistic diversity. Residents may speak Hindi, Punjabi, Urdu, Bengali, Tamil, or English at home. Consequently,a Speech Therapist must possess high cultural and linguistic competence to distinguish between true communication disorders and differences arising from bilingualism or dialectical variations.</w:t>
      </w:r>
      <w:r>
        <w:br/>
      </w:r>
      <w:r>
        <w:br/>
      </w:r>
      <w:r>
        <w:t xml:space="preserve">In many cases in</w:t>
      </w:r>
      <w:r>
        <w:t xml:space="preserve"> </w:t>
      </w:r>
      <w:r>
        <w:rPr>
          <w:bCs/>
          <w:b/>
        </w:rPr>
        <w:t xml:space="preserve">India New Delhi</w:t>
      </w:r>
      <w:r>
        <w:t xml:space="preserve">, parents mistakenly attribute language delays to normal developmental phases due to exposure to multiple languages. Therefore, the Speech Therapist plays a crucial role in psychoeducation, guiding families to understand that being bilingual does not cause aphasia or dysarthria but may require specialized assessment tools that are normed for multilingual populations.</w:t>
      </w:r>
      <w:r>
        <w:br/>
      </w:r>
      <w:r>
        <w:br/>
      </w:r>
      <w:r>
        <w:t xml:space="preserve">Furthermore, traditional beliefs in</w:t>
      </w:r>
      <w:r>
        <w:t xml:space="preserve"> </w:t>
      </w:r>
      <w:r>
        <w:rPr>
          <w:bCs/>
          <w:b/>
        </w:rPr>
        <w:t xml:space="preserve">India New Delhi</w:t>
      </w:r>
      <w:r>
        <w:t xml:space="preserve"> </w:t>
      </w:r>
      <w:r>
        <w:t xml:space="preserve">often attribute speech issues to supernatural causes or "slow maturation." A Speech Therapist must engage with these community beliefs respectfully, using them as entry points to introduce evidence-based therapeutic interventions. This cultural bridging is a unique aspect of the Speech Therapist’s role in this specific geographic location.</w:t>
      </w:r>
    </w:p>
    <w:bookmarkEnd w:id="21"/>
    <w:bookmarkStart w:id="22" w:name="X12b1ff56a6694cf984f3db390fe165546fb2d26"/>
    <w:p>
      <w:pPr>
        <w:pStyle w:val="Heading2"/>
      </w:pPr>
      <w:r>
        <w:t xml:space="preserve">3. Educational Integration and Early Intervention</w:t>
      </w:r>
    </w:p>
    <w:p>
      <w:pPr>
        <w:pStyle w:val="FirstParagraph"/>
      </w:pPr>
      <w:r>
        <w:t xml:space="preserve">The Right of Children to Free and Compulsory Education Act mandates inclusive education, yet implementation varies significantly across private and government schools in</w:t>
      </w:r>
      <w:r>
        <w:t xml:space="preserve"> </w:t>
      </w:r>
      <w:r>
        <w:rPr>
          <w:bCs/>
          <w:b/>
        </w:rPr>
        <w:t xml:space="preserve">India New Delhi</w:t>
      </w:r>
      <w:r>
        <w:t xml:space="preserve">. Herein lies a critical gap that the Speech Therapist must address. In special needs schools within</w:t>
      </w:r>
      <w:r>
        <w:t xml:space="preserve"> </w:t>
      </w:r>
      <w:r>
        <w:rPr>
          <w:bCs/>
          <w:b/>
        </w:rPr>
        <w:t xml:space="preserve">India New Delhi</w:t>
      </w:r>
      <w:r>
        <w:t xml:space="preserve">, Speech Therapists are integral to Individualized Education Programs (IEPs) for children with Autism Spectrum Disorder (ASD), Down Syndrome, and Intellectual Disabilities.</w:t>
      </w:r>
      <w:r>
        <w:br/>
      </w:r>
      <w:r>
        <w:br/>
      </w:r>
      <w:r>
        <w:t xml:space="preserve">However, in mainstream private institutions in affluent areas of</w:t>
      </w:r>
      <w:r>
        <w:t xml:space="preserve"> </w:t>
      </w:r>
      <w:r>
        <w:rPr>
          <w:bCs/>
          <w:b/>
        </w:rPr>
        <w:t xml:space="preserve">India New Delhi</w:t>
      </w:r>
      <w:r>
        <w:t xml:space="preserve">, access to a Speech Therapist is often limited or outsourced. Conversely, government schools frequently lack specialized staff entirely. The Speech Therapist’s role thus extends beyond direct clinical work to advocacy and training general educators. By empowering teachers with strategies to support students with speech impediments, the impact of a single Speech Therapist can reach hundreds of children across</w:t>
      </w:r>
      <w:r>
        <w:t xml:space="preserve"> </w:t>
      </w:r>
      <w:r>
        <w:rPr>
          <w:bCs/>
          <w:b/>
        </w:rPr>
        <w:t xml:space="preserve">India New Delhi</w:t>
      </w:r>
      <w:r>
        <w:t xml:space="preserve">.</w:t>
      </w:r>
      <w:r>
        <w:br/>
      </w:r>
      <w:r>
        <w:br/>
      </w:r>
      <w:r>
        <w:t xml:space="preserve">Early intervention is key. In</w:t>
      </w:r>
      <w:r>
        <w:t xml:space="preserve"> </w:t>
      </w:r>
      <w:r>
        <w:rPr>
          <w:bCs/>
          <w:b/>
        </w:rPr>
        <w:t xml:space="preserve">India New Delhi</w:t>
      </w:r>
      <w:r>
        <w:t xml:space="preserve">, hearing screening programs have improved, yet follow-up auditory-verbal therapy by a qualified Speech Therapist remains inconsistent. Strengthening the pipeline from neonatal screening to early childhood speech therapy is essential for long-term educational outcomes in this region.</w:t>
      </w:r>
    </w:p>
    <w:bookmarkEnd w:id="22"/>
    <w:bookmarkStart w:id="23" w:name="X338d8a21662cb4ffa81bae4cbd28ba50318c327"/>
    <w:p>
      <w:pPr>
        <w:pStyle w:val="Heading2"/>
      </w:pPr>
      <w:r>
        <w:t xml:space="preserve">4. Clinical Challenges and Healthcare Infrastructure</w:t>
      </w:r>
    </w:p>
    <w:p>
      <w:pPr>
        <w:pStyle w:val="FirstParagraph"/>
      </w:pPr>
      <w:r>
        <w:t xml:space="preserve">In the realm of adult and geriatric care, the demand for Speech Therapist services in</w:t>
      </w:r>
      <w:r>
        <w:t xml:space="preserve"> </w:t>
      </w:r>
      <w:r>
        <w:rPr>
          <w:bCs/>
          <w:b/>
        </w:rPr>
        <w:t xml:space="preserve">India New Delhi</w:t>
      </w:r>
      <w:r>
        <w:t xml:space="preserve"> </w:t>
      </w:r>
      <w:r>
        <w:t xml:space="preserve">is skyrocketing due to an aging population and rising incidence of stroke (cerebrovascular accidents). Aphasia, a common aftermath of stroke, profoundly affects patients' quality of life. Hospitals in major hubs like AIIMS or private chains in South</w:t>
      </w:r>
      <w:r>
        <w:t xml:space="preserve"> </w:t>
      </w:r>
      <w:r>
        <w:rPr>
          <w:bCs/>
          <w:b/>
        </w:rPr>
        <w:t xml:space="preserve">India New Delhi</w:t>
      </w:r>
      <w:r>
        <w:t xml:space="preserve"> </w:t>
      </w:r>
      <w:r>
        <w:t xml:space="preserve">increasingly recognize the need for Speech Therapists in rehabilitation units.</w:t>
      </w:r>
      <w:r>
        <w:br/>
      </w:r>
      <w:r>
        <w:br/>
      </w:r>
      <w:r>
        <w:t xml:space="preserve">However, disparities exist. While elite healthcare centers provide multidisciplinary care including Speech Therapy, peripheral areas of</w:t>
      </w:r>
      <w:r>
        <w:t xml:space="preserve"> </w:t>
      </w:r>
      <w:r>
        <w:rPr>
          <w:bCs/>
          <w:b/>
        </w:rPr>
        <w:t xml:space="preserve">India New Delhi</w:t>
      </w:r>
      <w:r>
        <w:t xml:space="preserve"> </w:t>
      </w:r>
      <w:r>
        <w:t xml:space="preserve">may lack even basic ENT or neurology services, let alone specialized speech pathology. The Speech Therapist often acts as a primary diagnostician in these underserved communities.</w:t>
      </w:r>
      <w:r>
        <w:br/>
      </w:r>
      <w:r>
        <w:br/>
      </w:r>
      <w:r>
        <w:t xml:space="preserve">Additionally, the cost of private speech therapy sessions can be prohibitive for the lower and middle classes residing in</w:t>
      </w:r>
      <w:r>
        <w:t xml:space="preserve"> </w:t>
      </w:r>
      <w:r>
        <w:rPr>
          <w:bCs/>
          <w:b/>
        </w:rPr>
        <w:t xml:space="preserve">India New Delhi</w:t>
      </w:r>
      <w:r>
        <w:t xml:space="preserve">. This economic barrier limits access to consistent treatment. Therefore, public health initiatives must subsidize or provide free Speech Therapist services to ensure equitable healthcare distribution.</w:t>
      </w:r>
    </w:p>
    <w:bookmarkEnd w:id="23"/>
    <w:bookmarkStart w:id="24" w:name="Xc6bdc82d36f9daec4778e73e2dd2b310238e16e"/>
    <w:p>
      <w:pPr>
        <w:pStyle w:val="Heading2"/>
      </w:pPr>
      <w:r>
        <w:t xml:space="preserve">5. Technological Innovations and Remote Therapy</w:t>
      </w:r>
    </w:p>
    <w:p>
      <w:pPr>
        <w:pStyle w:val="FirstParagraph"/>
      </w:pPr>
      <w:r>
        <w:t xml:space="preserve">The digital revolution has reached</w:t>
      </w:r>
      <w:r>
        <w:t xml:space="preserve"> </w:t>
      </w:r>
      <w:r>
        <w:rPr>
          <w:bCs/>
          <w:b/>
        </w:rPr>
        <w:t xml:space="preserve">India New Delhi</w:t>
      </w:r>
      <w:r>
        <w:t xml:space="preserve">, offering new avenues for the Speech Therapist. Tele-speech therapy has emerged as a viable solution for reaching remote districts within the National Capital Region (NCR). Through video conferencing platforms, a Speech Therapist can monitor progress and guide caregivers in home-based exercises.</w:t>
      </w:r>
      <w:r>
        <w:br/>
      </w:r>
      <w:r>
        <w:br/>
      </w:r>
      <w:r>
        <w:t xml:space="preserve">This is particularly relevant in</w:t>
      </w:r>
      <w:r>
        <w:t xml:space="preserve"> </w:t>
      </w:r>
      <w:r>
        <w:rPr>
          <w:bCs/>
          <w:b/>
        </w:rPr>
        <w:t xml:space="preserve">India New Delhi</w:t>
      </w:r>
      <w:r>
        <w:t xml:space="preserve">, where traffic congestion often hampers regular hospital visits. Furthermore, Artificial Intelligence (AI) tools are being developed to assist Speech Therapists in creating personalized learning modules for dyslexic children or those with articulation disorders. Embracing technology allows the Speech Therapist to scale their impact beyond physical clinic walls.</w:t>
      </w:r>
    </w:p>
    <w:bookmarkEnd w:id="24"/>
    <w:bookmarkStart w:id="25" w:name="conclusion-and-recommendations"/>
    <w:p>
      <w:pPr>
        <w:pStyle w:val="Heading2"/>
      </w:pPr>
      <w:r>
        <w:t xml:space="preserve">6. Conclusion and Recommendations</w:t>
      </w:r>
    </w:p>
    <w:p>
      <w:pPr>
        <w:pStyle w:val="FirstParagraph"/>
      </w:pPr>
      <w:r>
        <w:t xml:space="preserve">In conclusion, the Speech Therapist is an indispensable asset in the healthcare and educational ecosystems of</w:t>
      </w:r>
      <w:r>
        <w:t xml:space="preserve"> </w:t>
      </w:r>
      <w:r>
        <w:rPr>
          <w:bCs/>
          <w:b/>
        </w:rPr>
        <w:t xml:space="preserve">India New Delhi</w:t>
      </w:r>
      <w:r>
        <w:t xml:space="preserve">. Their work transcends simple articulation correction; it involves cognitive rehabilitation, social integration, and cultural mediation. To enhance their effectiveness, several recommendations are proposed:</w:t>
      </w:r>
      <w:r>
        <w:br/>
      </w:r>
      <w:r>
        <w:br/>
      </w:r>
      <w:r>
        <w:t xml:space="preserve">1.</w:t>
      </w:r>
      <w:r>
        <w:t xml:space="preserve"> </w:t>
      </w:r>
      <w:r>
        <w:rPr>
          <w:bCs/>
          <w:b/>
        </w:rPr>
        <w:t xml:space="preserve">Policy Implementation:</w:t>
      </w:r>
      <w:r>
        <w:t xml:space="preserve"> </w:t>
      </w:r>
      <w:r>
        <w:t xml:space="preserve">The government of</w:t>
      </w:r>
      <w:r>
        <w:t xml:space="preserve"> </w:t>
      </w:r>
      <w:r>
        <w:rPr>
          <w:bCs/>
          <w:b/>
        </w:rPr>
        <w:t xml:space="preserve">India New Delhi</w:t>
      </w:r>
      <w:r>
        <w:t xml:space="preserve"> </w:t>
      </w:r>
      <w:r>
        <w:t xml:space="preserve">must mandate the presence of Speech Therapists in all special needs educational centers and major public hospitals.</w:t>
      </w:r>
      <w:r>
        <w:br/>
      </w:r>
      <w:r>
        <w:br/>
      </w:r>
      <w:r>
        <w:t xml:space="preserve">2.</w:t>
      </w:r>
      <w:r>
        <w:t xml:space="preserve"> </w:t>
      </w:r>
      <w:r>
        <w:rPr>
          <w:bCs/>
          <w:b/>
        </w:rPr>
        <w:t xml:space="preserve">Linguistic Resources:</w:t>
      </w:r>
      <w:r>
        <w:t xml:space="preserve">India New Delhi, ensuring accurate diagnosis by the Speech Therapist.</w:t>
      </w:r>
      <w:r>
        <w:br/>
      </w:r>
      <w:r>
        <w:br/>
      </w:r>
      <w:r>
        <w:t xml:space="preserve">3.</w:t>
      </w:r>
      <w:r>
        <w:t xml:space="preserve"> </w:t>
      </w:r>
      <w:r>
        <w:rPr>
          <w:bCs/>
          <w:b/>
        </w:rPr>
        <w:t xml:space="preserve">Multidisciplinary Training:</w:t>
      </w:r>
      <w:r>
        <w:t xml:space="preserve"> </w:t>
      </w:r>
      <w:r>
        <w:t xml:space="preserve">Encouraging collaboration between Speech Therapists, psychologists, and pediatricians to provide holistic care.</w:t>
      </w:r>
      <w:r>
        <w:br/>
      </w:r>
      <w:r>
        <w:br/>
      </w:r>
      <w:r>
        <w:t xml:space="preserve">The future of speech-language pathology in</w:t>
      </w:r>
      <w:r>
        <w:t xml:space="preserve"> </w:t>
      </w:r>
      <w:r>
        <w:rPr>
          <w:bCs/>
          <w:b/>
        </w:rPr>
        <w:t xml:space="preserve">India New Delhi</w:t>
      </w:r>
      <w:r>
        <w:t xml:space="preserve"> </w:t>
      </w:r>
      <w:r>
        <w:t xml:space="preserve">depends on recognizing the Speech Therapist not as a peripheral specialist but as a central figure in achieving communicative competence for all citizens. By addressing the unique socio-linguistic landscape of</w:t>
      </w:r>
      <w:r>
        <w:t xml:space="preserve"> </w:t>
      </w:r>
      <w:r>
        <w:rPr>
          <w:bCs/>
          <w:b/>
        </w:rPr>
        <w:t xml:space="preserve">India New Delhi</w:t>
      </w:r>
      <w:r>
        <w:t xml:space="preserve">, we can empower every individual to find their voice.</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Goyal, S., &amp; Singh, R. (2019). "Barriers to Speech Therapy in Urban India." Journal of Indian Psychology.</w:t>
      </w:r>
    </w:p>
    <w:p>
      <w:pPr>
        <w:numPr>
          <w:ilvl w:val="0"/>
          <w:numId w:val="1001"/>
        </w:numPr>
        <w:pStyle w:val="Compact"/>
      </w:pPr>
      <w:r>
        <w:t xml:space="preserve">National Institute for Empowerment of Persons with Multiple Disabilities (NIEPMD). (2020). "Guidelines for Inclusive Education in Delhi."</w:t>
      </w:r>
    </w:p>
    <w:p>
      <w:pPr>
        <w:numPr>
          <w:ilvl w:val="0"/>
          <w:numId w:val="1001"/>
        </w:numPr>
        <w:pStyle w:val="Compact"/>
      </w:pPr>
      <w:r>
        <w:t xml:space="preserve">Parmar, K. (2018). "Multilingualism and Speech-Language Pathology Practice." International Journal of Language &amp; Communication Disorders.</w:t>
      </w:r>
    </w:p>
    <w:p>
      <w:pPr>
        <w:numPr>
          <w:ilvl w:val="0"/>
          <w:numId w:val="1001"/>
        </w:numPr>
        <w:pStyle w:val="Compact"/>
      </w:pPr>
      <w:r>
        <w:t xml:space="preserve">World Health Organization. (2017). "Global Estimates on Prevalence of Communication Disorders."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India New Delhi</dc:title>
  <dc:creator/>
  <dc:language>en</dc:language>
  <cp:keywords/>
  <dcterms:created xsi:type="dcterms:W3CDTF">2026-07-29T15:08:38Z</dcterms:created>
  <dcterms:modified xsi:type="dcterms:W3CDTF">2026-07-29T15:08:38Z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