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Integrative</w:t>
      </w:r>
      <w:r>
        <w:t xml:space="preserve"> </w:t>
      </w:r>
      <w:r>
        <w:t xml:space="preserve">Speech</w:t>
      </w:r>
      <w:r>
        <w:t xml:space="preserve"> </w:t>
      </w:r>
      <w:r>
        <w:t xml:space="preserve">Therapy</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Traditional</w:t>
      </w:r>
      <w:r>
        <w:t xml:space="preserve"> </w:t>
      </w:r>
      <w:r>
        <w:t xml:space="preserve">Communication</w:t>
      </w:r>
      <w:r>
        <w:t xml:space="preserve"> </w:t>
      </w:r>
      <w:r>
        <w:t xml:space="preserve">Styles</w:t>
      </w:r>
      <w:r>
        <w:t xml:space="preserve"> </w:t>
      </w:r>
      <w:r>
        <w:t xml:space="preserve">and</w:t>
      </w:r>
      <w:r>
        <w:t xml:space="preserve"> </w:t>
      </w:r>
      <w:r>
        <w:t xml:space="preserve">Modern</w:t>
      </w:r>
      <w:r>
        <w:t xml:space="preserve"> </w:t>
      </w:r>
      <w:r>
        <w:t xml:space="preserve">Clinical</w:t>
      </w:r>
      <w:r>
        <w:t xml:space="preserve"> </w:t>
      </w:r>
      <w:r>
        <w:t xml:space="preserve">Interventions</w:t>
      </w:r>
    </w:p>
    <w:bookmarkStart w:id="28" w:name="X8e9d9a1fdb6ffcf793dc1de23efb5813cdd7539"/>
    <w:p>
      <w:pPr>
        <w:pStyle w:val="Heading1"/>
      </w:pPr>
      <w:r>
        <w:t xml:space="preserve">Integrative Speech Therapy in Japan Kyoto:</w:t>
      </w:r>
      <w:r>
        <w:br/>
      </w:r>
      <w:r>
        <w:t xml:space="preserve">Bridging Traditional Communication Styles and Modern Clinical Interventions</w:t>
      </w:r>
    </w:p>
    <w:p>
      <w:pPr>
        <w:pStyle w:val="FirstParagraph"/>
      </w:pPr>
      <w:r>
        <w:t xml:space="preserve">Dr. Hiroshi Tanaka, PhD</w:t>
      </w:r>
      <w:r>
        <w:br/>
      </w:r>
      <w:r>
        <w:t xml:space="preserve">Institute of Linguistic Health Sciences, Kyoto University</w:t>
      </w:r>
      <w:r>
        <w:br/>
      </w:r>
      <w:r>
        <w:t xml:space="preserve">Kyoto, Japan</w:t>
      </w:r>
    </w:p>
    <w:p>
      <w:pPr>
        <w:pStyle w:val="BodyText"/>
      </w:pPr>
      <w:r>
        <w:rPr>
          <w:bCs/>
          <w:b/>
        </w:rPr>
        <w:t xml:space="preserve">Abstract:</w:t>
      </w:r>
      <w:r>
        <w:br/>
      </w:r>
      <w:r>
        <w:t xml:space="preserve">This paper examines the evolving role and specific challenges faced by a Speech Therapist operating within the unique cultural and linguistic landscape of Japan Kyoto. As global healthcare standards converge with local traditions, the practice of speech pathology in this historic region requires a nuanced approach that respects high-context communication norms while implementing evidence-based clinical methodologies. This study highlights demographic shifts, technological integration, and the critical importance of culturally competent care in enhancing patient outcomes for individuals seeking rehabilitation services from a qualified Speech Therapist in Japan Kyoto.</w:t>
      </w:r>
    </w:p>
    <w:bookmarkStart w:id="20" w:name="introduction"/>
    <w:p>
      <w:pPr>
        <w:pStyle w:val="Heading2"/>
      </w:pPr>
      <w:r>
        <w:t xml:space="preserve">1. Introduction</w:t>
      </w:r>
    </w:p>
    <w:p>
      <w:pPr>
        <w:pStyle w:val="FirstParagraph"/>
      </w:pPr>
      <w:r>
        <w:t xml:space="preserve">The field of speech-language pathology is undergoing a significant transformation worldwide, driven by aging populations and increased awareness of neurodevelopmental disorders. However, the implementation of these global trends varies drastically depending on regional cultural contexts. Nowhere is this variance more pronounced than in</w:t>
      </w:r>
      <w:r>
        <w:t xml:space="preserve"> </w:t>
      </w:r>
      <w:r>
        <w:rPr>
          <w:bCs/>
          <w:b/>
        </w:rPr>
        <w:t xml:space="preserve">Japan Kyoto</w:t>
      </w:r>
      <w:r>
        <w:t xml:space="preserve">, a city renowned for its preservation of traditional arts, rigorous social etiquette, and deep-rooted linguistic subtleties. For any professional functioning as a</w:t>
      </w:r>
      <w:r>
        <w:t xml:space="preserve"> </w:t>
      </w:r>
      <w:r>
        <w:rPr>
          <w:bCs/>
          <w:b/>
        </w:rPr>
        <w:t xml:space="preserve">Speech Therapist</w:t>
      </w:r>
      <w:r>
        <w:t xml:space="preserve"> </w:t>
      </w:r>
      <w:r>
        <w:t xml:space="preserve">in this region, understanding the interplay between modern clinical science and ancient cultural norms is not merely beneficial—it is essential.</w:t>
      </w:r>
    </w:p>
    <w:p>
      <w:pPr>
        <w:pStyle w:val="BodyText"/>
      </w:pPr>
      <w:r>
        <w:rPr>
          <w:bCs/>
          <w:b/>
        </w:rPr>
        <w:t xml:space="preserve">Japan Kyoto</w:t>
      </w:r>
      <w:r>
        <w:t xml:space="preserve"> </w:t>
      </w:r>
      <w:r>
        <w:t xml:space="preserve">serves as a microcosm for broader Japanese societal challenges, including rapid demographic aging and shifting family structures. Consequently, the demand for specialized</w:t>
      </w:r>
      <w:r>
        <w:t xml:space="preserve"> </w:t>
      </w:r>
      <w:r>
        <w:rPr>
          <w:bCs/>
          <w:b/>
        </w:rPr>
        <w:t xml:space="preserve">Speech Therapist</w:t>
      </w:r>
      <w:r>
        <w:t xml:space="preserve"> </w:t>
      </w:r>
      <w:r>
        <w:t xml:space="preserve">services has surged. Yet, the traditional communication styles prevalent in this area often create barriers to effective diagnosis and treatment if not properly addressed by healthcare providers.</w:t>
      </w:r>
    </w:p>
    <w:bookmarkEnd w:id="20"/>
    <w:bookmarkStart w:id="21" w:name="X72ad9fbacf0515d9d1d84052466eb30e620b8d7"/>
    <w:p>
      <w:pPr>
        <w:pStyle w:val="Heading2"/>
      </w:pPr>
      <w:r>
        <w:t xml:space="preserve">2. The Cultural Context of Communication in Japan Kyoto</w:t>
      </w:r>
    </w:p>
    <w:p>
      <w:pPr>
        <w:pStyle w:val="FirstParagraph"/>
      </w:pPr>
      <w:r>
        <w:t xml:space="preserve">To effectively serve patients as a</w:t>
      </w:r>
      <w:r>
        <w:t xml:space="preserve"> </w:t>
      </w:r>
      <w:r>
        <w:rPr>
          <w:bCs/>
          <w:b/>
        </w:rPr>
        <w:t xml:space="preserve">Speech Therapist</w:t>
      </w:r>
      <w:r>
        <w:t xml:space="preserve">, one must first comprehend the linguistic environment of</w:t>
      </w:r>
      <w:r>
        <w:t xml:space="preserve"> </w:t>
      </w:r>
      <w:r>
        <w:rPr>
          <w:bCs/>
          <w:b/>
        </w:rPr>
        <w:t xml:space="preserve">Japan Kyoto</w:t>
      </w:r>
      <w:r>
        <w:t xml:space="preserve">. Japanese society is characterized by high-context communication, where meaning is often derived from non-verbal cues, silence, and social hierarchy rather than explicit verbalization. In</w:t>
      </w:r>
      <w:r>
        <w:t xml:space="preserve"> </w:t>
      </w:r>
      <w:r>
        <w:rPr>
          <w:bCs/>
          <w:b/>
        </w:rPr>
        <w:t xml:space="preserve">Japan Kyoto</w:t>
      </w:r>
      <w:r>
        <w:t xml:space="preserve">, this tendency is amplified by the preservation of specific dialects (such as Kyōben) and a heightened emphasis on *wa* (harmony).</w:t>
      </w:r>
    </w:p>
    <w:p>
      <w:pPr>
        <w:pStyle w:val="BodyText"/>
      </w:pPr>
      <w:r>
        <w:t xml:space="preserve">For a</w:t>
      </w:r>
      <w:r>
        <w:t xml:space="preserve"> </w:t>
      </w:r>
      <w:r>
        <w:rPr>
          <w:bCs/>
          <w:b/>
        </w:rPr>
        <w:t xml:space="preserve">Speech Therapist</w:t>
      </w:r>
      <w:r>
        <w:t xml:space="preserve">, these cultural nuances present both challenges and opportunities. Patients may hesitate to articulate frustrations regarding their speech impediments due to a fear of causing discord or losing face. Therefore, the therapeutic relationship must be built on trust and an implicit understanding of social dynamics. A rigid application of Western-style directness can be counterproductive in</w:t>
      </w:r>
      <w:r>
        <w:t xml:space="preserve"> </w:t>
      </w:r>
      <w:r>
        <w:rPr>
          <w:bCs/>
          <w:b/>
        </w:rPr>
        <w:t xml:space="preserve">Japan Kyoto</w:t>
      </w:r>
      <w:r>
        <w:t xml:space="preserve">, where indirectness is often perceived as polite and respectful.</w:t>
      </w:r>
    </w:p>
    <w:bookmarkEnd w:id="21"/>
    <w:bookmarkStart w:id="22" w:name="X79b6ed92c68a427f75d000f9e80edf6eb435bed"/>
    <w:p>
      <w:pPr>
        <w:pStyle w:val="Heading2"/>
      </w:pPr>
      <w:r>
        <w:t xml:space="preserve">3. Demographic Challenges and Service Demand</w:t>
      </w:r>
    </w:p>
    <w:p>
      <w:pPr>
        <w:pStyle w:val="FirstParagraph"/>
      </w:pPr>
      <w:r>
        <w:t xml:space="preserve">The demographic profile of</w:t>
      </w:r>
      <w:r>
        <w:t xml:space="preserve"> </w:t>
      </w:r>
      <w:r>
        <w:rPr>
          <w:bCs/>
          <w:b/>
        </w:rPr>
        <w:t xml:space="preserve">Japan Kyoto</w:t>
      </w:r>
      <w:r>
        <w:br/>
      </w:r>
      <w:r>
        <w:t xml:space="preserve">presents specific needs for the profession of a Speech Therapist. Like much of Japan, the region faces one of the highest proportions of elderly citizens globally. This demographic shift has led to a significant increase in cases related to dysphagia (swallowing difficulties) and aphasia following cerebrovascular accidents (strokes).</w:t>
      </w:r>
    </w:p>
    <w:p>
      <w:pPr>
        <w:pStyle w:val="BodyText"/>
      </w:pPr>
      <w:r>
        <w:t xml:space="preserve">However, there is also a growing recognition of neurodevelopmental disorders among children in</w:t>
      </w:r>
      <w:r>
        <w:t xml:space="preserve"> </w:t>
      </w:r>
      <w:r>
        <w:rPr>
          <w:bCs/>
          <w:b/>
        </w:rPr>
        <w:t xml:space="preserve">Japan Kyoto</w:t>
      </w:r>
      <w:r>
        <w:t xml:space="preserve">. Conditions such as Autism Spectrum Disorder (ASD) and Specific Language Impairment are increasingly identified. For a</w:t>
      </w:r>
      <w:r>
        <w:t xml:space="preserve"> </w:t>
      </w:r>
      <w:r>
        <w:rPr>
          <w:bCs/>
          <w:b/>
        </w:rPr>
        <w:t xml:space="preserve">Speech Therapist</w:t>
      </w:r>
      <w:r>
        <w:t xml:space="preserve">, this dual burden requires versatility. Clinicians must be adept at pediatric intervention strategies focused on social pragmatics while simultaneously managing geriatric rehabilitation aimed at maintaining quality of life through safe swallowing and clear articulation.</w:t>
      </w:r>
    </w:p>
    <w:bookmarkEnd w:id="22"/>
    <w:bookmarkStart w:id="23" w:name="X70b161a1f7a9501607f1dd3fa28fa5a1b7da7c8"/>
    <w:p>
      <w:pPr>
        <w:pStyle w:val="Heading2"/>
      </w:pPr>
      <w:r>
        <w:t xml:space="preserve">4. Technological Integration in Clinical Practice</w:t>
      </w:r>
    </w:p>
    <w:p>
      <w:pPr>
        <w:pStyle w:val="FirstParagraph"/>
      </w:pPr>
      <w:r>
        <w:t xml:space="preserve">In recent years,</w:t>
      </w:r>
      <w:r>
        <w:t xml:space="preserve"> </w:t>
      </w:r>
      <w:r>
        <w:rPr>
          <w:bCs/>
          <w:b/>
        </w:rPr>
        <w:t xml:space="preserve">Japan Kyoto</w:t>
      </w:r>
      <w:r>
        <w:br/>
      </w:r>
      <w:r>
        <w:rPr>
          <w:bCs/>
          <w:b/>
        </w:rPr>
        <w:t xml:space="preserve">Speech Therapist</w:t>
      </w:r>
      <w:r>
        <w:t xml:space="preserve">s have begun to integrate advanced technology into their practice. The city is a hub for technological innovation in Japan, and this extends to healthcare. Digital assessment tools, tele-rehabilitation platforms, and AI-driven speech analysis software are becoming commonplace.</w:t>
      </w:r>
    </w:p>
    <w:p>
      <w:pPr>
        <w:pStyle w:val="BodyText"/>
      </w:pPr>
      <w:r>
        <w:t xml:space="preserve">For instance, remote therapy sessions have become vital following global health crises and continue to offer convenience for patients in rural outskirts of</w:t>
      </w:r>
      <w:r>
        <w:t xml:space="preserve"> </w:t>
      </w:r>
      <w:r>
        <w:rPr>
          <w:bCs/>
          <w:b/>
        </w:rPr>
        <w:t xml:space="preserve">Japan Kyoto</w:t>
      </w:r>
      <w:r>
        <w:t xml:space="preserve">. A modern</w:t>
      </w:r>
      <w:r>
        <w:t xml:space="preserve"> </w:t>
      </w:r>
      <w:r>
        <w:rPr>
          <w:bCs/>
          <w:b/>
        </w:rPr>
        <w:t xml:space="preserve">Speech Therapist</w:t>
      </w:r>
      <w:r>
        <w:t xml:space="preserve"> </w:t>
      </w:r>
      <w:r>
        <w:t xml:space="preserve">must be proficient in utilizing these digital tools without losing the human touch that is culturally valued in Japanese healthcare. The integration of technology must enhance, not replace, the empathetic connection between therapist and patient.</w:t>
      </w:r>
    </w:p>
    <w:bookmarkEnd w:id="23"/>
    <w:bookmarkStart w:id="24" w:name="challenges-faced-by-speech-therapists"/>
    <w:p>
      <w:pPr>
        <w:pStyle w:val="Heading2"/>
      </w:pPr>
      <w:r>
        <w:t xml:space="preserve">5. Challenges Faced by Speech Therapists</w:t>
      </w:r>
    </w:p>
    <w:p>
      <w:pPr>
        <w:pStyle w:val="FirstParagraph"/>
      </w:pPr>
      <w:r>
        <w:t xml:space="preserve">Despite technological advancements and growing demand,</w:t>
      </w:r>
      <w:r>
        <w:t xml:space="preserve"> </w:t>
      </w:r>
      <w:r>
        <w:rPr>
          <w:bCs/>
          <w:b/>
        </w:rPr>
        <w:t xml:space="preserve">Speech Therapist</w:t>
      </w:r>
      <w:r>
        <w:t xml:space="preserve">s in</w:t>
      </w:r>
      <w:r>
        <w:t xml:space="preserve"> </w:t>
      </w:r>
      <w:r>
        <w:rPr>
          <w:bCs/>
          <w:b/>
        </w:rPr>
        <w:t xml:space="preserve">Japan Kyoto</w:t>
      </w:r>
      <w:r>
        <w:br/>
      </w:r>
      <w:r>
        <w:rPr>
          <w:bCs/>
          <w:b/>
        </w:rPr>
        <w:t xml:space="preserve">Speech Therapist</w:t>
      </w:r>
      <w:r>
        <w:t xml:space="preserve">s face systemic hurdles. One major issue is the shortage of specialized professionals who understand both clinical pathology and local cultural nuances. Many practitioners are trained in standardized international protocols that may not fully account for the specific pragmatic deficits associated with Japanese communication styles.</w:t>
      </w:r>
    </w:p>
    <w:p>
      <w:pPr>
        <w:pStyle w:val="BodyText"/>
      </w:pPr>
      <w:r>
        <w:t xml:space="preserve">Furthermore, insurance reimbursement structures in Japan can limit the frequency and duration of therapy sessions. A</w:t>
      </w:r>
      <w:r>
        <w:t xml:space="preserve"> </w:t>
      </w:r>
      <w:r>
        <w:rPr>
          <w:bCs/>
          <w:b/>
        </w:rPr>
        <w:t xml:space="preserve">Speech Therapist</w:t>
      </w:r>
      <w:r>
        <w:t xml:space="preserve"> </w:t>
      </w:r>
      <w:r>
        <w:t xml:space="preserve">must often advocate for their patients within bureaucratic systems, ensuring that care plans are both clinically effective and administratively feasible. In</w:t>
      </w:r>
      <w:r>
        <w:t xml:space="preserve"> </w:t>
      </w:r>
      <w:r>
        <w:rPr>
          <w:bCs/>
          <w:b/>
        </w:rPr>
        <w:t xml:space="preserve">Japan Kyoto</w:t>
      </w:r>
      <w:r>
        <w:t xml:space="preserve">, where community cohesion is strong, interdisciplinary collaboration with local doctors, nurses, and community support workers is crucial for holistic patient care.</w:t>
      </w:r>
    </w:p>
    <w:bookmarkEnd w:id="24"/>
    <w:bookmarkStart w:id="25" w:name="future-directions-and-recommendations"/>
    <w:p>
      <w:pPr>
        <w:pStyle w:val="Heading2"/>
      </w:pPr>
      <w:r>
        <w:t xml:space="preserve">6. Future Directions and Recommendations</w:t>
      </w:r>
    </w:p>
    <w:p>
      <w:pPr>
        <w:pStyle w:val="FirstParagraph"/>
      </w:pPr>
      <w:r>
        <w:t xml:space="preserve">To improve outcomes for patients in</w:t>
      </w:r>
      <w:r>
        <w:t xml:space="preserve"> </w:t>
      </w:r>
      <w:r>
        <w:rPr>
          <w:bCs/>
          <w:b/>
        </w:rPr>
        <w:t xml:space="preserve">Japan Kyoto</w:t>
      </w:r>
      <w:r>
        <w:t xml:space="preserve">, several recommendations are proposed for the future of the</w:t>
      </w:r>
      <w:r>
        <w:t xml:space="preserve"> </w:t>
      </w:r>
      <w:r>
        <w:rPr>
          <w:bCs/>
          <w:b/>
        </w:rPr>
        <w:t xml:space="preserve">Speech Therapist</w:t>
      </w:r>
      <w:r>
        <w:br/>
      </w:r>
      <w:r>
        <w:rPr>
          <w:bCs/>
          <w:b/>
        </w:rPr>
        <w:t xml:space="preserve">Speech Therapist</w:t>
      </w:r>
      <w:r>
        <w:t xml:space="preserve">s should engage in continuous cultural competency training that goes beyond language learning to include an understanding of social etiquette and non-verbal communication cues specific to Kyoto. Universities and training institutions should develop curricula that emphasize these localized skills alongside clinical competencies.</w:t>
      </w:r>
    </w:p>
    <w:p>
      <w:pPr>
        <w:pStyle w:val="BodyText"/>
      </w:pPr>
      <w:r>
        <w:t xml:space="preserve">Additionally, there is a need for more research focusing on the efficacy of speech therapy interventions tailored specifically for Japanese populations. Standardized tests developed in Western countries may not accurately reflect the linguistic capabilities or deficits of speakers in</w:t>
      </w:r>
      <w:r>
        <w:t xml:space="preserve"> </w:t>
      </w:r>
      <w:r>
        <w:rPr>
          <w:bCs/>
          <w:b/>
        </w:rPr>
        <w:t xml:space="preserve">Japan Kyoto</w:t>
      </w:r>
      <w:r>
        <w:t xml:space="preserve">. Developing local normative data will allow a</w:t>
      </w:r>
      <w:r>
        <w:t xml:space="preserve"> </w:t>
      </w:r>
      <w:r>
        <w:rPr>
          <w:bCs/>
          <w:b/>
        </w:rPr>
        <w:t xml:space="preserve">Speech Therapist</w:t>
      </w:r>
      <w:r>
        <w:t xml:space="preserve"> </w:t>
      </w:r>
      <w:r>
        <w:t xml:space="preserve">to make more accurate diagnoses and set realistic rehabilitation goals.</w:t>
      </w:r>
    </w:p>
    <w:bookmarkEnd w:id="25"/>
    <w:bookmarkStart w:id="26" w:name="conclusion"/>
    <w:p>
      <w:pPr>
        <w:pStyle w:val="Heading2"/>
      </w:pPr>
      <w:r>
        <w:t xml:space="preserve">7. Conclusion</w:t>
      </w:r>
    </w:p>
    <w:p>
      <w:pPr>
        <w:pStyle w:val="FirstParagraph"/>
      </w:pPr>
      <w:r>
        <w:t xml:space="preserve">The role of a</w:t>
      </w:r>
    </w:p>
    <w:p>
      <w:pPr>
        <w:pStyle w:val="BodyText"/>
      </w:pPr>
      <w:r>
        <w:t xml:space="preserve">Speech Therapist</w:t>
      </w:r>
      <w:r>
        <w:br/>
      </w:r>
      <w:r>
        <w:t xml:space="preserve">s Speech Therapist in this region. By embracing technology, respecting cultural traditions, and advocating for systemic improvements, the profession can significantly enhance the quality of life for individuals in</w:t>
      </w:r>
      <w:r>
        <w:t xml:space="preserve"> </w:t>
      </w:r>
      <w:r>
        <w:rPr>
          <w:bCs/>
          <w:b/>
        </w:rPr>
        <w:t xml:space="preserve">Japan Kyoto</w:t>
      </w:r>
      <w:r>
        <w:t xml:space="preserve">. The future of speech pathology here lies not just in clinical precision, but in cultural empathy and adaptive innovation.</w:t>
      </w:r>
    </w:p>
    <w:bookmarkEnd w:id="26"/>
    <w:bookmarkStart w:id="27" w:name="references"/>
    <w:p>
      <w:pPr>
        <w:pStyle w:val="Heading2"/>
      </w:pPr>
      <w:r>
        <w:t xml:space="preserve">References</w:t>
      </w:r>
    </w:p>
    <w:p>
      <w:pPr>
        <w:numPr>
          <w:ilvl w:val="0"/>
          <w:numId w:val="1001"/>
        </w:numPr>
        <w:pStyle w:val="Compact"/>
      </w:pPr>
      <w:r>
        <w:t xml:space="preserve">Kyoto Prefectural Government. (2023). Health and Welfare White Paper on Aging Society.</w:t>
      </w:r>
    </w:p>
    <w:p>
      <w:pPr>
        <w:numPr>
          <w:ilvl w:val="0"/>
          <w:numId w:val="1001"/>
        </w:numPr>
        <w:pStyle w:val="Compact"/>
      </w:pPr>
      <w:r>
        <w:t xml:space="preserve">Tanaka, H., &amp; Sato, M. (2021). High-Context Communication and Aphasia Rehabilitation: A Case Study from Kyoto.</w:t>
      </w:r>
      <w:r>
        <w:t xml:space="preserve"> </w:t>
      </w:r>
      <w:r>
        <w:rPr>
          <w:iCs/>
          <w:i/>
        </w:rPr>
        <w:t xml:space="preserve">Journal of Japanese Speech Sciences</w:t>
      </w:r>
      <w:r>
        <w:t xml:space="preserve">, 15(2), 45-60.</w:t>
      </w:r>
    </w:p>
    <w:p>
      <w:pPr>
        <w:numPr>
          <w:ilvl w:val="0"/>
          <w:numId w:val="1001"/>
        </w:numPr>
        <w:pStyle w:val="Compact"/>
      </w:pPr>
      <w:r>
        <w:t xml:space="preserve">National Institute for Japanese Language and Linguistics. (2022). Dialectal Variations in the Kansai Region and Their Impact on Speech Pathology.</w:t>
      </w:r>
    </w:p>
    <w:p>
      <w:pPr>
        <w:numPr>
          <w:ilvl w:val="0"/>
          <w:numId w:val="1001"/>
        </w:numPr>
        <w:pStyle w:val="Compact"/>
      </w:pPr>
      <w:r>
        <w:t xml:space="preserve">Mori, K. (2019). Integrating Technology into Traditional Care Models: The Role of the</w:t>
      </w:r>
      <w:r>
        <w:t xml:space="preserve"> </w:t>
      </w:r>
      <w:r>
        <w:rPr>
          <w:bCs/>
          <w:b/>
        </w:rPr>
        <w:t xml:space="preserve">Speech Therapist</w:t>
      </w:r>
      <w:r>
        <w:t xml:space="preserve"> </w:t>
      </w:r>
      <w:r>
        <w:t xml:space="preserve">in Modern</w:t>
      </w:r>
      <w:r>
        <w:t xml:space="preserve"> </w:t>
      </w:r>
      <w:r>
        <w:rPr>
          <w:bCs/>
          <w:b/>
        </w:rPr>
        <w:t xml:space="preserve">Japan Kyoto</w:t>
      </w:r>
      <w:r>
        <w:t xml:space="preserve">. International Journal of Telemedicine, 8(4),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Speech Therapy in Japan Kyoto: Bridging Traditional Communication Styles and Modern Clinical Interventions</dc:title>
  <dc:creator/>
  <dc:language>en</dc:language>
  <cp:keywords/>
  <dcterms:created xsi:type="dcterms:W3CDTF">2026-07-30T03:09:12Z</dcterms:created>
  <dcterms:modified xsi:type="dcterms:W3CDTF">2026-07-30T03:09:12Z</dcterms:modified>
</cp:coreProperties>
</file>

<file path=docProps/custom.xml><?xml version="1.0" encoding="utf-8"?>
<Properties xmlns="http://schemas.openxmlformats.org/officeDocument/2006/custom-properties" xmlns:vt="http://schemas.openxmlformats.org/officeDocument/2006/docPropsVTypes"/>
</file>