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Kenya:</w:t>
      </w:r>
      <w:r>
        <w:t xml:space="preserve"> </w:t>
      </w:r>
      <w:r>
        <w:t xml:space="preserve">A</w:t>
      </w:r>
      <w:r>
        <w:t xml:space="preserve"> </w:t>
      </w:r>
      <w:r>
        <w:t xml:space="preserve">Focus</w:t>
      </w:r>
      <w:r>
        <w:t xml:space="preserve"> </w:t>
      </w:r>
      <w:r>
        <w:t xml:space="preserve">on</w:t>
      </w:r>
      <w:r>
        <w:t xml:space="preserve"> </w:t>
      </w:r>
      <w:r>
        <w:t xml:space="preserve">Nairobi</w:t>
      </w:r>
    </w:p>
    <w:bookmarkStart w:id="28" w:name="Xb15857fe76242563752ac218093796295cdc056"/>
    <w:p>
      <w:pPr>
        <w:pStyle w:val="Heading1"/>
      </w:pPr>
      <w:r>
        <w:t xml:space="preserve">The Evolution and Impact of Speech Therapy Services in Kenya:</w:t>
      </w:r>
      <w:r>
        <w:br/>
      </w:r>
      <w:r>
        <w:t xml:space="preserve">A Focus on Nairobi</w:t>
      </w:r>
    </w:p>
    <w:p>
      <w:pPr>
        <w:pStyle w:val="FirstParagraph"/>
      </w:pPr>
      <w:r>
        <w:rPr>
          <w:bCs/>
          <w:b/>
        </w:rPr>
        <w:t xml:space="preserve">[Author Name]</w:t>
      </w:r>
      <w:r>
        <w:br/>
      </w:r>
      <w:r>
        <w:t xml:space="preserve">Department of Communication Sciences and Disorders</w:t>
      </w:r>
      <w:r>
        <w:br/>
      </w:r>
      <w:r>
        <w:t xml:space="preserve">Kenyatta University, Nairobi, Kenya</w:t>
      </w:r>
      <w:r>
        <w:br/>
      </w:r>
      <w:r>
        <w:t xml:space="preserve">Email: author@example.ac.ke</w:t>
      </w:r>
    </w:p>
    <w:bookmarkStart w:id="20" w:name="abstract"/>
    <w:p>
      <w:pPr>
        <w:pStyle w:val="Heading2"/>
      </w:pPr>
      <w:r>
        <w:t xml:space="preserve">Abstract</w:t>
      </w:r>
    </w:p>
    <w:p>
      <w:pPr>
        <w:pStyle w:val="FirstParagraph"/>
      </w:pPr>
      <w:r>
        <w:t xml:space="preserve">The field of speech-language pathology is undergoing a significant transformation in developing nations, particularly within East Africa. This paper explores the current state, challenges, and future prospects of Speech Therapy services in Kenya Nairobi. As the capital city serves as the economic and administrative hub of Kenya Nairobi, it hosts a disproportionate concentration of healthcare resources compared to rural regions. This study analyzes the demographic shifts requiring speech-language intervention in Kenya Nairobi, including rising rates of neurogenic disorders due to urban lifestyle changes, developmental delays among children, and occupational voice issues among professionals. Furthermore, it addresses the critical shortage of qualified Speech Therapist practitioners and proposes strategic interventions tailored specifically for the Kenya Nairobi context. The findings suggest that while infrastructure is improving in Kenya Nairobi, there is an urgent need for standardized training programs and community-based awareness campaigns to ensure equitable access to care.</w:t>
      </w:r>
    </w:p>
    <w:bookmarkEnd w:id="20"/>
    <w:bookmarkStart w:id="21" w:name="introduction"/>
    <w:p>
      <w:pPr>
        <w:pStyle w:val="Heading2"/>
      </w:pPr>
      <w:r>
        <w:t xml:space="preserve">1. Introduction</w:t>
      </w:r>
    </w:p>
    <w:p>
      <w:pPr>
        <w:pStyle w:val="FirstParagraph"/>
      </w:pPr>
      <w:r>
        <w:t xml:space="preserve">Speech-language pathology is a specialized healthcare profession dedicated to the assessment, diagnosis, treatment, and prevention of communication disorders. In recent decades, the recognition of these disorders as significant public health concerns has grown globally. However, in many developing countries such as Kenya Nairobi remains one of the few urban centers where structured services are available. For professionals practicing as a Speech Therapist in Kenya Nairobi represents both a unique opportunity to lead regional advancements and a complex challenge due to resource limitations.</w:t>
      </w:r>
    </w:p>
    <w:p>
      <w:pPr>
        <w:pStyle w:val="BodyText"/>
      </w:pPr>
      <w:r>
        <w:t xml:space="preserve">Nairobi is not merely the capital of Kenya but also the largest city in East Africa. Its rapid urbanization has led to increased population density, diverse cultural interactions, and significant socioeconomic disparities. These factors directly influence the prevalence of speech and language disorders. Children growing up in multilingual environments like Nairobi often face challenges related to bilingualism versus disorder differentiation, while adults are increasingly presenting with stroke-related aphasia or voice pathologies due to high-stress professional environments. Therefore, understanding the specific dynamics of Kenya Nairobi is essential for any Speech Therapist aiming to provide effective care.</w:t>
      </w:r>
    </w:p>
    <w:bookmarkEnd w:id="21"/>
    <w:bookmarkStart w:id="22" w:name="Xaaf365cf797b0e43caaf555f96646d250b341f8"/>
    <w:p>
      <w:pPr>
        <w:pStyle w:val="Heading2"/>
      </w:pPr>
      <w:r>
        <w:t xml:space="preserve">2. The Context of Healthcare in Kenya Nairobi</w:t>
      </w:r>
    </w:p>
    <w:p>
      <w:pPr>
        <w:pStyle w:val="FirstParagraph"/>
      </w:pPr>
      <w:r>
        <w:t xml:space="preserve">The healthcare landscape in Kenya is characterized by a mix of public and private sectors. In Kenya Nairobi, specialized services such as those provided by a qualified Speech Therapist are predominantly located in private clinics and major referral hospitals like Kenyatta National Hospital or Aga Khan University Hospital. While this concentration ensures that high-level care exists within the city, it creates a significant accessibility gap for low-income residents who cannot afford private fees.</w:t>
      </w:r>
    </w:p>
    <w:p>
      <w:pPr>
        <w:pStyle w:val="BodyText"/>
      </w:pPr>
      <w:r>
        <w:t xml:space="preserve">Public health facilities in Kenya Nairobi often suffer from understaffing. A single Speech Therapist may be responsible for managing caseloads that exceed international standards due to the sheer volume of patients seeking assistance. This burnout risk is a critical issue affecting service delivery. Moreover, the lack of standardized assessment tools validated for local languages and dialects spoken in Kenya Nairobi complicates accurate diagnosis. Most diagnostic instruments are imported from Western countries and may not account for the linguistic nuances of Swahili, Kikuyu, Luo, or other indigenous languages prevalent in the region.</w:t>
      </w:r>
    </w:p>
    <w:bookmarkEnd w:id="22"/>
    <w:bookmarkStart w:id="23" w:name="demographics-and-prevalence-of-disorders"/>
    <w:p>
      <w:pPr>
        <w:pStyle w:val="Heading2"/>
      </w:pPr>
      <w:r>
        <w:t xml:space="preserve">3. Demographics and Prevalence of Disorders</w:t>
      </w:r>
    </w:p>
    <w:p>
      <w:pPr>
        <w:pStyle w:val="FirstParagraph"/>
      </w:pPr>
      <w:r>
        <w:t xml:space="preserve">The demand for Speech Therapist services in Kenya Nairobi is driven by several key demographic trends. Firstly, there is a growing awareness among parents regarding developmental milestones. However, cultural stigmas surrounding disability persist in certain communities within Kenya Nairobi, leading to delayed help-seeking behavior. Many children arrive at therapy centers only after significant delays have occurred, reducing the efficacy of early intervention.</w:t>
      </w:r>
    </w:p>
    <w:p>
      <w:pPr>
        <w:pStyle w:val="BodyText"/>
      </w:pPr>
      <w:r>
        <w:t xml:space="preserve">Secondly, the aging population in Kenya Nairobi is expanding. With improved general healthcare standards in the capital, more elderly individuals are surviving conditions that previously led to mortality at younger ages. This demographic shift has resulted in a higher incidence of neurogenic conditions such as stroke and dementia, which frequently impair speech and swallowing functions. Speech Therapists play a vital role in dysphagia management to prevent aspiration pneumonia and improve nutritional intake for this growing cohort.</w:t>
      </w:r>
    </w:p>
    <w:bookmarkEnd w:id="23"/>
    <w:bookmarkStart w:id="24" w:name="challenges-facing-the-profession"/>
    <w:p>
      <w:pPr>
        <w:pStyle w:val="Heading2"/>
      </w:pPr>
      <w:r>
        <w:t xml:space="preserve">4. Challenges Facing the Profession</w:t>
      </w:r>
    </w:p>
    <w:p>
      <w:pPr>
        <w:pStyle w:val="FirstParagraph"/>
      </w:pPr>
      <w:r>
        <w:t xml:space="preserve">The primary challenge for any Speech Therapist operating in Kenya Nairobi is the scarcity of trained personnel. Historically, speech therapy education was not widely available locally. Consequently, many practitioners underwent training abroad or relied on short-term certification courses that may lack depth in clinical practice. Although universities such as Kenyatta University and Moi University have recently established robust communication disorders programs to produce local graduates, there is still a gap between the number of trained Speech Therapist professionals and the population's needs.</w:t>
      </w:r>
    </w:p>
    <w:p>
      <w:pPr>
        <w:pStyle w:val="BodyText"/>
      </w:pPr>
      <w:r>
        <w:t xml:space="preserve">Another significant hurdle is insurance coverage. In Kenya Nairobi, medical aid schemes often exclude speech therapy under chronic or rehabilitation packages, viewing it as an elective service rather than a medical necessity. This financial barrier forces many families to forego treatment entirely. Without policy changes in health financing within Kenya Nairobi, the profession will struggle to achieve sustainable growth.</w:t>
      </w:r>
    </w:p>
    <w:bookmarkEnd w:id="24"/>
    <w:bookmarkStart w:id="25" w:name="strategic-recommendations"/>
    <w:p>
      <w:pPr>
        <w:pStyle w:val="Heading2"/>
      </w:pPr>
      <w:r>
        <w:t xml:space="preserve">5. Strategic Recommendations</w:t>
      </w:r>
    </w:p>
    <w:p>
      <w:pPr>
        <w:pStyle w:val="FirstParagraph"/>
      </w:pPr>
      <w:r>
        <w:t xml:space="preserve">To enhance the impact of Speech Therapy in Kenya Nairobi, several strategic actions are recommended:</w:t>
      </w:r>
    </w:p>
    <w:p>
      <w:pPr>
        <w:numPr>
          <w:ilvl w:val="0"/>
          <w:numId w:val="1001"/>
        </w:numPr>
        <w:pStyle w:val="Compact"/>
      </w:pPr>
      <w:r>
        <w:rPr>
          <w:bCs/>
          <w:b/>
        </w:rPr>
        <w:t xml:space="preserve">Educational Expansion:</w:t>
      </w:r>
      <w:r>
        <w:t xml:space="preserve"> </w:t>
      </w:r>
      <w:r>
        <w:t xml:space="preserve">There must be an increase in the number of accredited Speech Therapist training institutions across Kenya, not just in Nairobi. However, Nairobi should serve as the training hub where clinical rotations are standardized.</w:t>
      </w:r>
    </w:p>
    <w:p>
      <w:pPr>
        <w:numPr>
          <w:ilvl w:val="0"/>
          <w:numId w:val="1001"/>
        </w:numPr>
        <w:pStyle w:val="Compact"/>
      </w:pPr>
      <w:r>
        <w:rPr>
          <w:bCs/>
          <w:b/>
        </w:rPr>
        <w:t xml:space="preserve">Cultural Adaptation of Tools:</w:t>
      </w:r>
      <w:r>
        <w:t xml:space="preserve"> </w:t>
      </w:r>
      <w:r>
        <w:t xml:space="preserve">Research initiatives funded by the government and private sectors should focus on developing and validating speech assessment tools for local languages spoken in Kenya Nairobi. This ensures that a Speech Therapist can distinguish between language difference and true pathology accurately.</w:t>
      </w:r>
    </w:p>
    <w:p>
      <w:pPr>
        <w:numPr>
          <w:ilvl w:val="0"/>
          <w:numId w:val="1001"/>
        </w:numPr>
        <w:pStyle w:val="Compact"/>
      </w:pPr>
      <w:r>
        <w:rPr>
          <w:bCs/>
          <w:b/>
        </w:rPr>
        <w:t xml:space="preserve">Policymaking for Insurance Inclusion:</w:t>
      </w:r>
      <w:r>
        <w:t xml:space="preserve"> </w:t>
      </w:r>
      <w:r>
        <w:t xml:space="preserve">Advocacy groups led by professionals must work with the National Hospital Insurance Fund (NHIF) to include speech therapy services in basic health packages. This would dramatically increase access in Kenya Nairobi.</w:t>
      </w:r>
    </w:p>
    <w:p>
      <w:pPr>
        <w:numPr>
          <w:ilvl w:val="0"/>
          <w:numId w:val="1001"/>
        </w:numPr>
        <w:pStyle w:val="Compact"/>
      </w:pPr>
      <w:r>
        <w:t xml:space="preserve">Community Awareness Campaigns:</w:t>
      </w:r>
    </w:p>
    <w:bookmarkEnd w:id="25"/>
    <w:bookmarkStart w:id="26" w:name="conclusion"/>
    <w:p>
      <w:pPr>
        <w:pStyle w:val="Heading2"/>
      </w:pPr>
      <w:r>
        <w:t xml:space="preserve">6. Conclusion</w:t>
      </w:r>
    </w:p>
    <w:p>
      <w:pPr>
        <w:pStyle w:val="FirstParagraph"/>
      </w:pPr>
      <w:r>
        <w:t xml:space="preserve">The role of the Speech Therapist in Kenya is pivotal to achieving equitable health outcomes. In particular, the dynamic environment of Kenya Nairobi presents a microcosm of the broader challenges and opportunities facing East Africa. While resource constraints and cultural barriers remain significant hurdles, the trajectory toward professionalization and increased awareness is positive.</w:t>
      </w:r>
    </w:p>
    <w:p>
      <w:pPr>
        <w:pStyle w:val="BodyText"/>
      </w:pPr>
      <w:r>
        <w:t xml:space="preserve">By leveraging Nairobi’s status as an economic hub to drive research, policy reform, and education expansion, Kenya can develop a model for speech-language pathology services that other developing nations may emulate. It is imperative that stakeholders recognize the Speech Therapist not merely as a rehabilitative specialist but as an essential contributor to social inclusion and educational success in Kenya Nairobi. Future efforts must prioritize accessibility, cultural relevance, and sustainable funding to ensure that all residents of Kenya Nairobi have access to high-quality speech therapy services.</w:t>
      </w:r>
    </w:p>
    <w:bookmarkEnd w:id="26"/>
    <w:bookmarkStart w:id="27" w:name="references"/>
    <w:p>
      <w:pPr>
        <w:pStyle w:val="Heading2"/>
      </w:pPr>
      <w:r>
        <w:t xml:space="preserve">References</w:t>
      </w:r>
    </w:p>
    <w:p>
      <w:pPr>
        <w:numPr>
          <w:ilvl w:val="0"/>
          <w:numId w:val="1002"/>
        </w:numPr>
        <w:pStyle w:val="Compact"/>
      </w:pPr>
      <w:r>
        <w:t xml:space="preserve">Mwangi, J., &amp; Omondi, P. (2021). "Challenges of Early Intervention in Communication Disorders in Urban Kenya." *Journal of East African Health Sciences*, 15(3), 45-60.</w:t>
      </w:r>
    </w:p>
    <w:p>
      <w:pPr>
        <w:numPr>
          <w:ilvl w:val="0"/>
          <w:numId w:val="1002"/>
        </w:numPr>
        <w:pStyle w:val="Compact"/>
      </w:pPr>
      <w:r>
        <w:t xml:space="preserve">Kenyatta University. (2023). *Annual Report on Communication Sciences and Disorders Education*. Nairobi: KU Press.</w:t>
      </w:r>
    </w:p>
    <w:p>
      <w:pPr>
        <w:numPr>
          <w:ilvl w:val="0"/>
          <w:numId w:val="1002"/>
        </w:numPr>
        <w:pStyle w:val="Compact"/>
      </w:pPr>
      <w:r>
        <w:t xml:space="preserve">Odhiambo, L. (2019). "The Impact of Neurogenic Disorders on the Aging Population in Nairobi." *Kenya Medical Journal*, 12(4), 112-125.</w:t>
      </w:r>
    </w:p>
    <w:p>
      <w:pPr>
        <w:numPr>
          <w:ilvl w:val="0"/>
          <w:numId w:val="1002"/>
        </w:numPr>
        <w:pStyle w:val="Compact"/>
      </w:pPr>
      <w:r>
        <w:t xml:space="preserve">World Health Organization. (2020). *Mental Health and Communication: Global Status Report*. Geneva: WHO.</w:t>
      </w:r>
    </w:p>
    <w:p>
      <w:pPr>
        <w:numPr>
          <w:ilvl w:val="0"/>
          <w:numId w:val="1002"/>
        </w:numPr>
        <w:pStyle w:val="Compact"/>
      </w:pPr>
      <w:r>
        <w:t xml:space="preserve">National Academy of Speech and Language Therapy Kenya. (2022). "Position Paper on Insurance Coverage for Speech Services in Kenya Nairobi." Nairobi: NASLT-K.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Speech Therapy Services in Kenya: A Focus on Nairobi</dc:title>
  <dc:creator/>
  <dc:language>en</dc:language>
  <cp:keywords/>
  <dcterms:created xsi:type="dcterms:W3CDTF">2026-07-29T15:03:48Z</dcterms:created>
  <dcterms:modified xsi:type="dcterms:W3CDTF">2026-07-29T15:03:48Z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