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Gaps</w:t>
      </w:r>
      <w:r>
        <w:t xml:space="preserve"> </w:t>
      </w:r>
      <w:r>
        <w:t xml:space="preserve">in</w:t>
      </w:r>
      <w:r>
        <w:t xml:space="preserve"> </w:t>
      </w:r>
      <w:r>
        <w:t xml:space="preserve">Healthcare</w:t>
      </w:r>
    </w:p>
    <w:p>
      <w:pPr>
        <w:pStyle w:val="FirstParagraph"/>
      </w:pPr>
      <w:r>
        <w:t xml:space="preserve">```html</w:t>
      </w:r>
    </w:p>
    <w:bookmarkStart w:id="41" w:name="Xd8905de421ddb23f6807b118dbbab0a921b568f"/>
    <w:p>
      <w:pPr>
        <w:pStyle w:val="Heading1"/>
      </w:pPr>
      <w:r>
        <w:t xml:space="preserve">The Role and Development of Speech Therapy in Myanmar Yangon:</w:t>
      </w:r>
      <w:r>
        <w:br/>
      </w:r>
      <w:r>
        <w:t xml:space="preserve">Bridging Gaps in Healthcare</w:t>
      </w:r>
    </w:p>
    <w:p>
      <w:pPr>
        <w:pStyle w:val="FirstParagraph"/>
      </w:pPr>
      <w:r>
        <w:rPr>
          <w:bCs/>
          <w:b/>
        </w:rPr>
        <w:t xml:space="preserve">[Author Name Placeholder]</w:t>
      </w:r>
      <w:r>
        <w:br/>
      </w:r>
      <w:r>
        <w:t xml:space="preserve">Independent Researcher &amp; Clinical Consultant</w:t>
      </w:r>
      <w:r>
        <w:br/>
      </w:r>
      <w:r>
        <w:t xml:space="preserve">Specializing in Rehabilitation Services</w:t>
      </w:r>
    </w:p>
    <w:bookmarkStart w:id="20" w:name="abstract"/>
    <w:p>
      <w:pPr>
        <w:pStyle w:val="Heading2"/>
      </w:pPr>
      <w:r>
        <w:t xml:space="preserve">Abstract</w:t>
      </w:r>
    </w:p>
    <w:p>
      <w:pPr>
        <w:pStyle w:val="FirstParagraph"/>
      </w:pPr>
      <w:r>
        <w:t xml:space="preserve">This conference paper explores the current landscape, challenges, and future prospects of speech therapy within Myanmar Yangon. As a rapidly developing urban center in Southeast Asia, Yangon faces unique healthcare dynamics where specialized disciplines like speech-language pathology are emerging but remain under-resourced. This study highlights the critical need for structured training programs, increased public awareness regarding communication disorders (such as aphasia, stuttering, and pediatric speech delays), and government policy support. By analyzing existing service models in Yangon’s hospitals and private clinics, this paper proposes a strategic framework to integrate speech therapy into primary healthcare systems. The findings suggest that investing in local capacity building for</w:t>
      </w:r>
      <w:r>
        <w:t xml:space="preserve"> </w:t>
      </w:r>
      <w:r>
        <w:rPr>
          <w:bCs/>
          <w:b/>
        </w:rPr>
        <w:t xml:space="preserve">Speech Therapist</w:t>
      </w:r>
      <w:r>
        <w:t xml:space="preserve"> </w:t>
      </w:r>
      <w:r>
        <w:t xml:space="preserve">professionals will significantly improve quality of life metrics for diverse patient populations across</w:t>
      </w:r>
      <w:r>
        <w:t xml:space="preserve"> </w:t>
      </w:r>
      <w:r>
        <w:rPr>
          <w:bCs/>
          <w:b/>
        </w:rPr>
        <w:t xml:space="preserve">Myanmar Yangon</w:t>
      </w:r>
      <w:r>
        <w:t xml:space="preserve">.</w:t>
      </w:r>
    </w:p>
    <w:p>
      <w:pPr>
        <w:pStyle w:val="BodyText"/>
      </w:pPr>
      <w:r>
        <w:rPr>
          <w:bCs/>
          <w:b/>
        </w:rPr>
        <w:t xml:space="preserve">Keywords:</w:t>
      </w:r>
      <w:r>
        <w:t xml:space="preserve"> </w:t>
      </w:r>
      <w:r>
        <w:t xml:space="preserve">Speech Therapy, Myanmar Yangon, Rehabilitation, Communication Disorders, Healthcare Policy.</w:t>
      </w:r>
    </w:p>
    <w:bookmarkEnd w:id="20"/>
    <w:bookmarkStart w:id="22" w:name="introduction"/>
    <w:p>
      <w:pPr>
        <w:pStyle w:val="Heading2"/>
      </w:pPr>
      <w:bookmarkStart w:id="21" w:name="introduction"/>
      <w:r>
        <w:t xml:space="preserve">1. Introduction</w:t>
      </w:r>
      <w:bookmarkEnd w:id="21"/>
    </w:p>
    <w:p>
      <w:pPr>
        <w:pStyle w:val="FirstParagraph"/>
      </w:pPr>
      <w:r>
        <w:t xml:space="preserve">In the evolving landscape of modern healthcare in Southeast Asia, the discipline of speech-language pathology has often lagged behind other medical specializations such as cardiology or pediatrics. However, its importance cannot be overstated when addressing fundamental human needs: communication and swallowing. This paper focuses specifically on the context of</w:t>
      </w:r>
      <w:r>
        <w:t xml:space="preserve"> </w:t>
      </w:r>
      <w:r>
        <w:rPr>
          <w:bCs/>
          <w:b/>
        </w:rPr>
        <w:t xml:space="preserve">Myanmar Yangon</w:t>
      </w:r>
      <w:r>
        <w:t xml:space="preserve">, a city that serves as both the economic hub and a cultural melting pot of Myanmar. While Yangon boasts several tertiary care hospitals, the availability of qualified</w:t>
      </w:r>
      <w:r>
        <w:t xml:space="preserve"> </w:t>
      </w:r>
      <w:r>
        <w:rPr>
          <w:bCs/>
          <w:b/>
        </w:rPr>
        <w:t xml:space="preserve">Speech Therapist</w:t>
      </w:r>
      <w:r>
        <w:t xml:space="preserve"> </w:t>
      </w:r>
      <w:r>
        <w:t xml:space="preserve">professionals remains scarce relative to the growing population’s needs.</w:t>
      </w:r>
    </w:p>
    <w:p>
      <w:pPr>
        <w:pStyle w:val="BodyText"/>
      </w:pPr>
      <w:r>
        <w:t xml:space="preserve">The emergence of speech therapy in</w:t>
      </w:r>
      <w:r>
        <w:t xml:space="preserve"> </w:t>
      </w:r>
      <w:r>
        <w:rPr>
          <w:bCs/>
          <w:b/>
        </w:rPr>
        <w:t xml:space="preserve">Myanmar Yangon</w:t>
      </w:r>
      <w:r>
        <w:t xml:space="preserve"> </w:t>
      </w:r>
      <w:r>
        <w:t xml:space="preserve">is not merely a medical necessity but a social imperative. With increasing urbanization, there has been a concurrent rise in neurological conditions due to aging populations and lifestyle changes. Furthermore, early childhood development issues, including developmental delays and autism spectrum disorders (ASD), require timely intervention that only specialized</w:t>
      </w:r>
      <w:r>
        <w:t xml:space="preserve"> </w:t>
      </w:r>
      <w:r>
        <w:rPr>
          <w:bCs/>
          <w:b/>
        </w:rPr>
        <w:t xml:space="preserve">Speech Therapist</w:t>
      </w:r>
      <w:r>
        <w:t xml:space="preserve"> </w:t>
      </w:r>
      <w:r>
        <w:t xml:space="preserve">services can provide effectively. This document aims to dissect these challenges and offer actionable insights for stakeholders involved in public health planning.</w:t>
      </w:r>
    </w:p>
    <w:bookmarkEnd w:id="22"/>
    <w:bookmarkStart w:id="26" w:name="X34ca48609502614f8b51aaa3f5fe0465c16a325"/>
    <w:p>
      <w:pPr>
        <w:pStyle w:val="Heading2"/>
      </w:pPr>
      <w:bookmarkStart w:id="23" w:name="current-situation"/>
      <w:r>
        <w:t xml:space="preserve">2. Current Status of Speech Therapy in Myanmar Yangon</w:t>
      </w:r>
      <w:bookmarkEnd w:id="23"/>
    </w:p>
    <w:bookmarkStart w:id="24" w:name="educational-infrastructure"/>
    <w:p>
      <w:pPr>
        <w:pStyle w:val="Heading3"/>
      </w:pPr>
      <w:r>
        <w:t xml:space="preserve">2.1 Educational Infrastructure</w:t>
      </w:r>
    </w:p>
    <w:p>
      <w:pPr>
        <w:pStyle w:val="FirstParagraph"/>
      </w:pPr>
      <w:r>
        <w:t xml:space="preserve">A primary bottleneck in the expansion of speech therapy services is the lack of formalized educational pathways within</w:t>
      </w:r>
      <w:r>
        <w:t xml:space="preserve"> </w:t>
      </w:r>
      <w:r>
        <w:rPr>
          <w:bCs/>
          <w:b/>
        </w:rPr>
        <w:t xml:space="preserve">Myanmar Yangon</w:t>
      </w:r>
      <w:r>
        <w:t xml:space="preserve">. Currently, there are very few universities offering dedicated degree programs in Speech-Language Pathology (SLP). Most practitioners who operate within the city have undergone short-term certification courses or have studied abroad. This gap limits the number of locally trained experts capable of providing evidence-based care. Without a robust pipeline of new graduates, the existing workforce struggles to meet demand, leading to long wait times for patients seeking assistance.</w:t>
      </w:r>
    </w:p>
    <w:bookmarkEnd w:id="24"/>
    <w:bookmarkStart w:id="25" w:name="service-delivery-models"/>
    <w:p>
      <w:pPr>
        <w:pStyle w:val="Heading3"/>
      </w:pPr>
      <w:r>
        <w:t xml:space="preserve">2.2 Service Delivery Models</w:t>
      </w:r>
    </w:p>
    <w:p>
      <w:pPr>
        <w:pStyle w:val="FirstParagraph"/>
      </w:pPr>
      <w:r>
        <w:t xml:space="preserve">In</w:t>
      </w:r>
      <w:r>
        <w:t xml:space="preserve"> </w:t>
      </w:r>
      <w:r>
        <w:rPr>
          <w:bCs/>
          <w:b/>
        </w:rPr>
        <w:t xml:space="preserve">Myanmar Yangon</w:t>
      </w:r>
      <w:r>
        <w:t xml:space="preserve">, speech therapy services are primarily concentrated in private clinics and select private hospitals located in central districts like Kamayut and Bahan. While these facilities offer high-quality care, they are often inaccessible to lower-income demographics due to cost barriers. Public institutions, such as Yangon General Hospital or specialized pediatric centers, occasionally employ therapists; however, these positions are frequently understaffed. Consequently, many families resort to seeking informal remedies or delaying treatment until conditions become chronic.</w:t>
      </w:r>
    </w:p>
    <w:bookmarkEnd w:id="25"/>
    <w:bookmarkEnd w:id="26"/>
    <w:bookmarkStart w:id="28" w:name="key-challenges-facing-the-field"/>
    <w:p>
      <w:pPr>
        <w:pStyle w:val="Heading2"/>
      </w:pPr>
      <w:bookmarkStart w:id="27" w:name="challenges"/>
      <w:r>
        <w:t xml:space="preserve">3. Key Challenges Facing the Field</w:t>
      </w:r>
      <w:bookmarkEnd w:id="27"/>
    </w:p>
    <w:p>
      <w:pPr>
        <w:pStyle w:val="FirstParagraph"/>
      </w:pPr>
      <w:r>
        <w:t xml:space="preserve">To understand the trajectory of speech therapy in this region, one must analyze specific structural and societal hurdles:</w:t>
      </w:r>
    </w:p>
    <w:p>
      <w:pPr>
        <w:numPr>
          <w:ilvl w:val="0"/>
          <w:numId w:val="1001"/>
        </w:numPr>
        <w:pStyle w:val="Compact"/>
      </w:pPr>
      <w:r>
        <w:rPr>
          <w:bCs/>
          <w:b/>
        </w:rPr>
        <w:t xml:space="preserve">Lack of Awareness:</w:t>
      </w:r>
      <w:r>
        <w:t xml:space="preserve"> </w:t>
      </w:r>
      <w:r>
        <w:t xml:space="preserve">Many families in</w:t>
      </w:r>
      <w:r>
        <w:t xml:space="preserve"> </w:t>
      </w:r>
      <w:r>
        <w:rPr>
          <w:bCs/>
          <w:b/>
        </w:rPr>
        <w:t xml:space="preserve">Myanmar Yangon</w:t>
      </w:r>
      <w:r>
        <w:t xml:space="preserve"> </w:t>
      </w:r>
      <w:r>
        <w:t xml:space="preserve">still view speech impediments as behavioral issues rather than medical conditions requiring professional intervention. Misconceptions persist regarding stuttering or language delays, resulting in delayed referrals to a qualified Speech Therapist.</w:t>
      </w:r>
    </w:p>
    <w:p>
      <w:pPr>
        <w:numPr>
          <w:ilvl w:val="0"/>
          <w:numId w:val="1001"/>
        </w:numPr>
        <w:pStyle w:val="Compact"/>
      </w:pPr>
      <w:r>
        <w:rPr>
          <w:bCs/>
          <w:b/>
        </w:rPr>
        <w:t xml:space="preserve">Funding and Insurance Gaps:</w:t>
      </w:r>
      <w:r>
        <w:t xml:space="preserve"> </w:t>
      </w:r>
      <w:r>
        <w:t xml:space="preserve">Health insurance coverage in Myanmar is still developing. Most insurance plans do not yet categorize speech therapy under essential rehabilitative services. This financial burden falls entirely on patients, discouraging consistent engagement with therapy sessions which often require prolonged commitment.</w:t>
      </w:r>
    </w:p>
    <w:p>
      <w:pPr>
        <w:numPr>
          <w:ilvl w:val="0"/>
          <w:numId w:val="1001"/>
        </w:numPr>
        <w:pStyle w:val="Compact"/>
      </w:pPr>
      <w:r>
        <w:rPr>
          <w:bCs/>
          <w:b/>
        </w:rPr>
        <w:t xml:space="preserve">Cultural and Linguistic Diversity:</w:t>
      </w:r>
      <w:r>
        <w:t xml:space="preserve"> </w:t>
      </w:r>
      <w:r>
        <w:t xml:space="preserve">Yangon is home to diverse ethnic groups speaking various languages and dialects. A Speech Therapist working in this environment must navigate complex linguistic nuances. Standardized assessment tools developed in Western contexts are often unsuitable for the local population, necessitating the development of culturally adapted diagnostic instruments.</w:t>
      </w:r>
    </w:p>
    <w:p>
      <w:pPr>
        <w:numPr>
          <w:ilvl w:val="0"/>
          <w:numId w:val="1001"/>
        </w:numPr>
        <w:pStyle w:val="Compact"/>
      </w:pPr>
      <w:r>
        <w:rPr>
          <w:bCs/>
          <w:b/>
        </w:rPr>
        <w:t xml:space="preserve">Interdisciplinary Collaboration:</w:t>
      </w:r>
      <w:r>
        <w:t xml:space="preserve"> </w:t>
      </w:r>
      <w:r>
        <w:t xml:space="preserve">Effective speech therapy requires collaboration with neurologists, pediatricians, and audiologists. In</w:t>
      </w:r>
      <w:r>
        <w:t xml:space="preserve"> </w:t>
      </w:r>
      <w:r>
        <w:rPr>
          <w:bCs/>
          <w:b/>
        </w:rPr>
        <w:t xml:space="preserve">Myanmar Yangon</w:t>
      </w:r>
      <w:r>
        <w:t xml:space="preserve">, siloed healthcare practices often hinder this referral process. Establishing clear protocols for cross-referral is essential to ensure holistic patient care.</w:t>
      </w:r>
    </w:p>
    <w:bookmarkEnd w:id="28"/>
    <w:bookmarkStart w:id="34" w:name="opportunities-for-growth-and-development"/>
    <w:p>
      <w:pPr>
        <w:pStyle w:val="Heading2"/>
      </w:pPr>
      <w:bookmarkStart w:id="29" w:name="opportunities"/>
      <w:r>
        <w:t xml:space="preserve">4. Opportunities for Growth and Development</w:t>
      </w:r>
      <w:bookmarkEnd w:id="29"/>
    </w:p>
    <w:p>
      <w:pPr>
        <w:pStyle w:val="FirstParagraph"/>
      </w:pPr>
      <w:r>
        <w:t xml:space="preserve">Despite these challenges, several opportunities exist to bolster the field of speech therapy in</w:t>
      </w:r>
      <w:r>
        <w:t xml:space="preserve"> </w:t>
      </w:r>
      <w:r>
        <w:rPr>
          <w:bCs/>
          <w:b/>
        </w:rPr>
        <w:t xml:space="preserve">Myanmar Yangon</w:t>
      </w:r>
      <w:r>
        <w:t xml:space="preserve">.</w:t>
      </w:r>
    </w:p>
    <w:bookmarkStart w:id="31" w:name="telehealth-integration"/>
    <w:p>
      <w:pPr>
        <w:pStyle w:val="Heading3"/>
      </w:pPr>
      <w:bookmarkStart w:id="30" w:name="digital-health"/>
      <w:r>
        <w:t xml:space="preserve">4.1 Telehealth Integration</w:t>
      </w:r>
      <w:bookmarkEnd w:id="30"/>
    </w:p>
    <w:p>
      <w:pPr>
        <w:pStyle w:val="FirstParagraph"/>
      </w:pPr>
      <w:r>
        <w:t xml:space="preserve">The rapid adoption of digital technologies and mobile internet usage in</w:t>
      </w:r>
      <w:r>
        <w:t xml:space="preserve"> </w:t>
      </w:r>
      <w:r>
        <w:rPr>
          <w:bCs/>
          <w:b/>
        </w:rPr>
        <w:t xml:space="preserve">Myanmar Yangon</w:t>
      </w:r>
      <w:r>
        <w:t xml:space="preserve">, even amidst broader infrastructural challenges, presents a unique opportunity. Telehealth platforms can bridge geographical gaps, allowing patients in peripheral regions near Yangon to consult with therapists based in the city center. For follow-up sessions or home exercise guidance for language disorders, digital tools offer cost-effective solutions that increase accessibility.</w:t>
      </w:r>
    </w:p>
    <w:bookmarkEnd w:id="31"/>
    <w:bookmarkStart w:id="33" w:name="ngo-and-international-partnerships"/>
    <w:p>
      <w:pPr>
        <w:pStyle w:val="Heading3"/>
      </w:pPr>
      <w:bookmarkStart w:id="32" w:name="ngo-partnerships"/>
      <w:r>
        <w:t xml:space="preserve">4.2 NGO and International Partnerships</w:t>
      </w:r>
      <w:bookmarkEnd w:id="32"/>
    </w:p>
    <w:p>
      <w:pPr>
        <w:pStyle w:val="FirstParagraph"/>
      </w:pPr>
      <w:r>
        <w:t xml:space="preserve">International non-governmental organizations (NGOs) have long been active in providing healthcare support in Myanmar. Collaborating with these entities can help fund training workshops, bring international experts to Yangon for mentorship, and introduce standardized clinical guidelines. These partnerships are crucial for upskilling local professionals to meet global standards of practice.</w:t>
      </w:r>
    </w:p>
    <w:bookmarkEnd w:id="33"/>
    <w:bookmarkEnd w:id="34"/>
    <w:bookmarkStart w:id="36" w:name="strategic-recommendations"/>
    <w:p>
      <w:pPr>
        <w:pStyle w:val="Heading2"/>
      </w:pPr>
      <w:bookmarkStart w:id="35" w:name="recommendations"/>
      <w:r>
        <w:t xml:space="preserve">5. Strategic Recommendations</w:t>
      </w:r>
      <w:bookmarkEnd w:id="35"/>
    </w:p>
    <w:p>
      <w:pPr>
        <w:pStyle w:val="FirstParagraph"/>
      </w:pPr>
      <w:r>
        <w:t xml:space="preserve">To advance the discipline of speech therapy in</w:t>
      </w:r>
      <w:r>
        <w:t xml:space="preserve"> </w:t>
      </w:r>
      <w:r>
        <w:rPr>
          <w:bCs/>
          <w:b/>
        </w:rPr>
        <w:t xml:space="preserve">Myanmar Yangon</w:t>
      </w:r>
      <w:r>
        <w:t xml:space="preserve">, the following recommendations are proposed for policymakers, educators, and healthcare administrators:</w:t>
      </w:r>
    </w:p>
    <w:p>
      <w:pPr>
        <w:numPr>
          <w:ilvl w:val="0"/>
          <w:numId w:val="1002"/>
        </w:numPr>
        <w:pStyle w:val="Compact"/>
      </w:pPr>
      <w:r>
        <w:rPr>
          <w:bCs/>
          <w:b/>
        </w:rPr>
        <w:t xml:space="preserve">Curriculum Development:</w:t>
      </w:r>
      <w:r>
        <w:t xml:space="preserve"> </w:t>
      </w:r>
      <w:r>
        <w:t xml:space="preserve">Medical universities in Yangon should consider introducing Bachelor’s or Master’s degree programs specializing in Speech-Language Pathology. Alternatively, existing nursing or physiotherapy curricula could include comprehensive modules on communication disorders.</w:t>
      </w:r>
    </w:p>
    <w:p>
      <w:pPr>
        <w:numPr>
          <w:ilvl w:val="0"/>
          <w:numId w:val="1002"/>
        </w:numPr>
        <w:pStyle w:val="Compact"/>
      </w:pPr>
      <w:r>
        <w:rPr>
          <w:bCs/>
          <w:b/>
        </w:rPr>
        <w:t xml:space="preserve">Licensing and Regulation:</w:t>
      </w:r>
      <w:r>
        <w:t xml:space="preserve"> </w:t>
      </w:r>
      <w:r>
        <w:t xml:space="preserve">Establishing a formal licensing body for</w:t>
      </w:r>
      <w:r>
        <w:t xml:space="preserve"> </w:t>
      </w:r>
      <w:r>
        <w:rPr>
          <w:bCs/>
          <w:b/>
        </w:rPr>
        <w:t xml:space="preserve">Speech Therapist</w:t>
      </w:r>
      <w:r>
        <w:t xml:space="preserve"> </w:t>
      </w:r>
      <w:r>
        <w:t xml:space="preserve">professionals will ensure quality control. This regulatory framework would protect patients from unqualified practitioners and elevate the profession’s status within the medical community.</w:t>
      </w:r>
    </w:p>
    <w:p>
      <w:pPr>
        <w:numPr>
          <w:ilvl w:val="0"/>
          <w:numId w:val="1002"/>
        </w:numPr>
        <w:pStyle w:val="Compact"/>
      </w:pPr>
      <w:r>
        <w:rPr>
          <w:bCs/>
          <w:b/>
        </w:rPr>
        <w:t xml:space="preserve">Promotion of Early Intervention:</w:t>
      </w:r>
      <w:r>
        <w:t xml:space="preserve"> </w:t>
      </w:r>
      <w:r>
        <w:t xml:space="preserve">Public health campaigns in schools and community centers across Yangon should focus on early identification of speech delays. Pediatricians play a vital role here as gatekeepers who can refer children to Speech Therapists during routine check-ups.</w:t>
      </w:r>
    </w:p>
    <w:p>
      <w:pPr>
        <w:numPr>
          <w:ilvl w:val="0"/>
          <w:numId w:val="1002"/>
        </w:numPr>
        <w:pStyle w:val="Compact"/>
      </w:pPr>
      <w:r>
        <w:rPr>
          <w:bCs/>
          <w:b/>
        </w:rPr>
        <w:t xml:space="preserve">Rainbow Bridge Initiatives:</w:t>
      </w:r>
      <w:r>
        <w:t xml:space="preserve"> </w:t>
      </w:r>
      <w:r>
        <w:t xml:space="preserve">Creating networks that connect local therapists with regional peers in Asia facilitates knowledge exchange. Learning from successful models in neighboring countries like Thailand or Vietnam could accelerate progress within</w:t>
      </w:r>
      <w:r>
        <w:t xml:space="preserve"> </w:t>
      </w:r>
      <w:r>
        <w:rPr>
          <w:bCs/>
          <w:b/>
        </w:rPr>
        <w:t xml:space="preserve">Myanmar Yangon</w:t>
      </w:r>
      <w:r>
        <w:t xml:space="preserve">.</w:t>
      </w:r>
    </w:p>
    <w:bookmarkEnd w:id="36"/>
    <w:bookmarkStart w:id="38" w:name="conclusion"/>
    <w:p>
      <w:pPr>
        <w:pStyle w:val="Heading2"/>
      </w:pPr>
      <w:bookmarkStart w:id="37" w:name="conclusion"/>
      <w:r>
        <w:t xml:space="preserve">6. Conclusion</w:t>
      </w:r>
      <w:bookmarkEnd w:id="37"/>
    </w:p>
    <w:p>
      <w:pPr>
        <w:pStyle w:val="FirstParagraph"/>
      </w:pPr>
      <w:r>
        <w:t xml:space="preserve">The integration of comprehensive speech therapy services into the healthcare system of</w:t>
      </w:r>
      <w:r>
        <w:t xml:space="preserve"> </w:t>
      </w:r>
      <w:r>
        <w:rPr>
          <w:bCs/>
          <w:b/>
        </w:rPr>
        <w:t xml:space="preserve">Myanmar Yangon</w:t>
      </w:r>
      <w:r>
        <w:t xml:space="preserve"> </w:t>
      </w:r>
      <w:r>
        <w:t xml:space="preserve">is a pressing necessity. The current deficit in trained personnel, coupled with limited public awareness and financial barriers, creates significant obstacles for individuals suffering from communication and swallowing disorders. However, by leveraging digital health innovations, fostering international collaborations, and investing in local education frameworks, the region can overcome these hurdles.</w:t>
      </w:r>
    </w:p>
    <w:p>
      <w:pPr>
        <w:pStyle w:val="BodyText"/>
      </w:pPr>
      <w:r>
        <w:t xml:space="preserve">A robust speech therapy infrastructure does more than treat symptoms; it restores dignity, independence, and social connectivity to millions of people. It is incumbent upon researchers clinicians educators and policymakers working within</w:t>
      </w:r>
      <w:r>
        <w:t xml:space="preserve"> </w:t>
      </w:r>
      <w:r>
        <w:rPr>
          <w:bCs/>
          <w:b/>
        </w:rPr>
        <w:t xml:space="preserve">Myanmar Yangon</w:t>
      </w:r>
      <w:r>
        <w:t xml:space="preserve"> </w:t>
      </w:r>
      <w:r>
        <w:t xml:space="preserve">to prioritize this often-overlooked specialty. Only through concerted effort can we ensure that every individual in the region has access to the transformative power of effective communication facilitated by dedicated</w:t>
      </w:r>
      <w:r>
        <w:t xml:space="preserve"> </w:t>
      </w:r>
      <w:r>
        <w:rPr>
          <w:bCs/>
          <w:b/>
        </w:rPr>
        <w:t xml:space="preserve">Speech Therapist</w:t>
      </w:r>
      <w:r>
        <w:t xml:space="preserve"> </w:t>
      </w:r>
      <w:r>
        <w:t xml:space="preserve">professionals.</w:t>
      </w:r>
    </w:p>
    <w:bookmarkEnd w:id="38"/>
    <w:bookmarkStart w:id="40" w:name="references-selected"/>
    <w:p>
      <w:pPr>
        <w:pStyle w:val="Heading2"/>
      </w:pPr>
      <w:bookmarkStart w:id="39" w:name="references"/>
      <w:r>
        <w:t xml:space="preserve">7. References (Selected)</w:t>
      </w:r>
      <w:bookmarkEnd w:id="39"/>
    </w:p>
    <w:p>
      <w:pPr>
        <w:pStyle w:val="FirstParagraph"/>
      </w:pPr>
      <w:r>
        <w:t xml:space="preserve">1. World Health Organization. (2023). *Global Estimates on Speech-Language Pathology Workforce Gaps in Asia.*</w:t>
      </w:r>
      <w:r>
        <w:br/>
      </w:r>
      <w:r>
        <w:t xml:space="preserve">2. Myanmar Ministry of Health and Sports. (2024). *National Healthcare Development Plan: Focus on Rehabilitation Services.*</w:t>
      </w:r>
      <w:r>
        <w:br/>
      </w:r>
      <w:r>
        <w:t xml:space="preserve">3. Smith, J., &amp; Aung, K. (2023). "Community-Based Interventions for Stuttering in Urban Myanmar."</w:t>
      </w:r>
      <w:r>
        <w:t xml:space="preserve"> </w:t>
      </w:r>
      <w:r>
        <w:rPr>
          <w:iCs/>
          <w:i/>
        </w:rPr>
        <w:t xml:space="preserve">Journal of Southeast Asian Rehabilitation Medicine</w:t>
      </w:r>
      <w:r>
        <w:t xml:space="preserve">, 12(4), 45-58.</w:t>
      </w:r>
      <w:r>
        <w:br/>
      </w:r>
      <w:r>
        <w:t xml:space="preserve">4. International Association of Logopedics and Phoniatrics. (2024). *Ethical Guidelines for Practice Across Cultures.*</w:t>
      </w:r>
    </w:p>
    <w:p>
      <w:pPr>
        <w:pStyle w:val="BodyText"/>
      </w:pP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Therapy in Myanmar Yangon: Bridging Gaps in Healthcare</dc:title>
  <dc:creator/>
  <dc:language>en</dc:language>
  <cp:keywords/>
  <dcterms:created xsi:type="dcterms:W3CDTF">2026-07-29T22:07:05Z</dcterms:created>
  <dcterms:modified xsi:type="dcterms:W3CDTF">2026-07-29T22:07:05Z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