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Gaps</w:t>
      </w:r>
    </w:p>
    <w:p>
      <w:pPr>
        <w:pStyle w:val="FirstParagraph"/>
      </w:pPr>
      <w:r>
        <w:t xml:space="preserve">```html</w:t>
      </w:r>
    </w:p>
    <w:bookmarkStart w:id="29" w:name="X5d07430d902301fc09795e742438a288463c53b"/>
    <w:p>
      <w:pPr>
        <w:pStyle w:val="Heading1"/>
      </w:pPr>
      <w:r>
        <w:t xml:space="preserve">The Evolving Role of the Speech Therapist in Qatar Doha:</w:t>
      </w:r>
      <w:r>
        <w:br/>
      </w:r>
      <w:r>
        <w:t xml:space="preserve">Bridging Cultural and Linguistic Gaps</w:t>
      </w:r>
    </w:p>
    <w:p>
      <w:pPr>
        <w:pStyle w:val="FirstParagraph"/>
      </w:pPr>
      <w:r>
        <w:rPr>
          <w:bCs/>
          <w:b/>
        </w:rPr>
        <w:t xml:space="preserve">A Conference Paper Submitted for Presentation at the International Healthcare Symposium</w:t>
      </w:r>
    </w:p>
    <w:p>
      <w:pPr>
        <w:pStyle w:val="BodyText"/>
      </w:pPr>
      <w:r>
        <w:rPr>
          <w:iCs/>
          <w:i/>
        </w:rPr>
        <w:t xml:space="preserve">Focus Region: Qatar Doha</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and expanding role of the Speech Therapist within the healthcare infrastructure of Qatar Doha. As Qatar Doha positions itself as a global hub for education, sports, and medical tourism, demand for specialized speech pathology services has surged. This study examines how Speech Therapist professionals are adapting to a highly multicultural demographic in Qatar Doha. We analyze challenges related to bilingualism (Arabic/English), cultural nuances in communication disorders, and the integration of advanced technology in clinical settings. The findings suggest that the Speech Therapist is not merely a medical provider but a crucial cultural liaison and educational partner, essential for achieving the social inclusivity goals outlined in Qatar National Vision 2030.</w:t>
      </w:r>
    </w:p>
    <w:bookmarkEnd w:id="20"/>
    <w:bookmarkStart w:id="21" w:name="introduction"/>
    <w:p>
      <w:pPr>
        <w:pStyle w:val="Heading2"/>
      </w:pPr>
      <w:r>
        <w:t xml:space="preserve">1. Introduction</w:t>
      </w:r>
    </w:p>
    <w:p>
      <w:pPr>
        <w:pStyle w:val="FirstParagraph"/>
      </w:pPr>
      <w:r>
        <w:t xml:space="preserve">In recent decades, the city of</w:t>
      </w:r>
      <w:r>
        <w:t xml:space="preserve"> </w:t>
      </w:r>
      <w:r>
        <w:rPr>
          <w:bCs/>
          <w:b/>
        </w:rPr>
        <w:t xml:space="preserve">Qatar Doha</w:t>
      </w:r>
      <w:r>
        <w:t xml:space="preserve"> </w:t>
      </w:r>
      <w:r>
        <w:t xml:space="preserve">has undergone a transformational shift, evolving from a regional trading post into a metropolis recognized for its rapid modernization and international diversity. Central to this development is the Qatar National Vision 2030 (QNV 2030), which emphasizes human development as one of its four pillars. Within this framework, healthcare services have seen significant investment, particularly in specialized therapies such as speech pathology. The</w:t>
      </w:r>
      <w:r>
        <w:t xml:space="preserve"> </w:t>
      </w:r>
      <w:r>
        <w:rPr>
          <w:bCs/>
          <w:b/>
        </w:rPr>
        <w:t xml:space="preserve">Speech Therapist</w:t>
      </w:r>
      <w:r>
        <w:t xml:space="preserve"> </w:t>
      </w:r>
      <w:r>
        <w:t xml:space="preserve">has emerged as a pivotal professional in this ecosystem, addressing diverse needs ranging from pediatric developmental delays to adult neurogenic disorders.</w:t>
      </w:r>
    </w:p>
    <w:p>
      <w:pPr>
        <w:pStyle w:val="BodyText"/>
      </w:pPr>
      <w:r>
        <w:t xml:space="preserve">The demographic landscape of</w:t>
      </w:r>
      <w:r>
        <w:t xml:space="preserve"> </w:t>
      </w:r>
      <w:r>
        <w:rPr>
          <w:bCs/>
          <w:b/>
        </w:rPr>
        <w:t xml:space="preserve">Qatar Doha</w:t>
      </w:r>
      <w:r>
        <w:t xml:space="preserve"> </w:t>
      </w:r>
      <w:r>
        <w:t xml:space="preserve">is uniquely complex. While the local population maintains strong linguistic ties to Arabic, the resident workforce and expatriate community introduce a multitude of languages and dialects. This diversity presents both opportunities and challenges for clinical practice. The role of the</w:t>
      </w:r>
      <w:r>
        <w:t xml:space="preserve"> </w:t>
      </w:r>
      <w:r>
        <w:rPr>
          <w:bCs/>
          <w:b/>
        </w:rPr>
        <w:t xml:space="preserve">Speech Therapist</w:t>
      </w:r>
      <w:r>
        <w:t xml:space="preserve"> </w:t>
      </w:r>
      <w:r>
        <w:t xml:space="preserve">in</w:t>
      </w:r>
      <w:r>
        <w:t xml:space="preserve"> </w:t>
      </w:r>
      <w:r>
        <w:rPr>
          <w:bCs/>
          <w:b/>
        </w:rPr>
        <w:t xml:space="preserve">Qatar Doha</w:t>
      </w:r>
      <w:r>
        <w:t xml:space="preserve"> </w:t>
      </w:r>
      <w:r>
        <w:t xml:space="preserve">is therefore no longer confined to standard therapeutic techniques; it requires a nuanced understanding of cross-linguistic influences, cultural communication norms, and the specific socio-economic factors affecting health access in this Gulf region.</w:t>
      </w:r>
    </w:p>
    <w:bookmarkEnd w:id="21"/>
    <w:bookmarkStart w:id="22" w:name="X63e9dc88c267ee155a3cecadc6d54119e93cb77"/>
    <w:p>
      <w:pPr>
        <w:pStyle w:val="Heading2"/>
      </w:pPr>
      <w:r>
        <w:t xml:space="preserve">2. The Multilingual Context: Arabic and English Dynamics</w:t>
      </w:r>
    </w:p>
    <w:p>
      <w:pPr>
        <w:pStyle w:val="FirstParagraph"/>
      </w:pPr>
      <w:r>
        <w:t xml:space="preserve">A defining characteristic of speech therapy practice in</w:t>
      </w:r>
      <w:r>
        <w:t xml:space="preserve"> </w:t>
      </w:r>
      <w:r>
        <w:rPr>
          <w:bCs/>
          <w:b/>
        </w:rPr>
        <w:t xml:space="preserve">Qatar Doha</w:t>
      </w:r>
      <w:r>
        <w:t xml:space="preserve"> </w:t>
      </w:r>
      <w:r>
        <w:t xml:space="preserve">is the bilingual nature of its population. Most individuals in this region are exposed to both Modern Standard Arabic (MSA) or various Arab dialects and English, depending on their educational background. For the</w:t>
      </w:r>
      <w:r>
        <w:t xml:space="preserve"> </w:t>
      </w:r>
      <w:r>
        <w:rPr>
          <w:bCs/>
          <w:b/>
        </w:rPr>
        <w:t xml:space="preserve">Speech Therapist</w:t>
      </w:r>
      <w:r>
        <w:t xml:space="preserve">, this creates a unique clinical environment where language interference and code-switching are common phenomena.</w:t>
      </w:r>
    </w:p>
    <w:p>
      <w:pPr>
        <w:pStyle w:val="BodyText"/>
      </w:pPr>
      <w:r>
        <w:t xml:space="preserve">In many Western contexts, bilingualism was historically viewed as a deficit that could delay language acquisition. However, contemporary research supported by clinics in</w:t>
      </w:r>
      <w:r>
        <w:t xml:space="preserve"> </w:t>
      </w:r>
      <w:r>
        <w:rPr>
          <w:bCs/>
          <w:b/>
        </w:rPr>
        <w:t xml:space="preserve">Qatar Doha</w:t>
      </w:r>
      <w:r>
        <w:t xml:space="preserve"> </w:t>
      </w:r>
      <w:r>
        <w:t xml:space="preserve">demonstrates that bilingualism is not a disorder. The modern Speech Therapist must be equipped to assess whether a delay is indicative of a true impairment or merely the normal process of acquiring two languages simultaneously. This requires specialized training in comparative linguistics between Arabic and English, as well as other prevalent languages in</w:t>
      </w:r>
      <w:r>
        <w:t xml:space="preserve"> </w:t>
      </w:r>
      <w:r>
        <w:rPr>
          <w:bCs/>
          <w:b/>
        </w:rPr>
        <w:t xml:space="preserve">Qatar Doha</w:t>
      </w:r>
      <w:r>
        <w:t xml:space="preserve">, such as Hindi, Urdu, Tagalog, and French.</w:t>
      </w:r>
    </w:p>
    <w:p>
      <w:pPr>
        <w:pStyle w:val="BodyText"/>
      </w:pPr>
      <w:r>
        <w:t xml:space="preserve">Furthermore, the dialectical variations within Arabic itself pose a challenge. A Speech Therapist working in</w:t>
      </w:r>
      <w:r>
        <w:t xml:space="preserve"> </w:t>
      </w:r>
      <w:r>
        <w:rPr>
          <w:bCs/>
          <w:b/>
        </w:rPr>
        <w:t xml:space="preserve">Qatar Doha</w:t>
      </w:r>
      <w:r>
        <w:t xml:space="preserve"> </w:t>
      </w:r>
      <w:r>
        <w:t xml:space="preserve">must distinguish between local Qatari dialects and other Arab dialects spoken by residents from Lebanon, Egypt, or the Levant. Accurate diagnosis relies on this differentiation to ensure that therapy targets are culturally and linguistically appropriate.</w:t>
      </w:r>
    </w:p>
    <w:bookmarkEnd w:id="22"/>
    <w:bookmarkStart w:id="23" w:name="X44ff8bf1124e2a0ac292863e6354eb0cd8cd6bd"/>
    <w:p>
      <w:pPr>
        <w:pStyle w:val="Heading2"/>
      </w:pPr>
      <w:r>
        <w:t xml:space="preserve">3. Cultural Sensitivity and Communication Norms</w:t>
      </w:r>
    </w:p>
    <w:p>
      <w:pPr>
        <w:pStyle w:val="FirstParagraph"/>
      </w:pPr>
      <w:r>
        <w:t xml:space="preserve">The efficacy of a Speech Therapist is deeply rooted in the trust established with patients and their families. In</w:t>
      </w:r>
      <w:r>
        <w:t xml:space="preserve"> </w:t>
      </w:r>
      <w:r>
        <w:rPr>
          <w:bCs/>
          <w:b/>
        </w:rPr>
        <w:t xml:space="preserve">Qatar Doha</w:t>
      </w:r>
      <w:r>
        <w:t xml:space="preserve">, cultural sensitivity is paramount. Traditional values often influence how health issues are perceived, discussed, and managed within the family unit. For instance, there may be varying levels of stigma associated with developmental disorders or stuttering in certain communities.</w:t>
      </w:r>
    </w:p>
    <w:p>
      <w:pPr>
        <w:pStyle w:val="BodyText"/>
      </w:pPr>
      <w:r>
        <w:t xml:space="preserve">The Speech Therapist must navigate these cultural landscapes with empathy and professionalism. In some cases, direct eye contact or specific physical interventions used in Western therapy protocols may need to be adapted to align with local customs and religious practices prevalent in</w:t>
      </w:r>
      <w:r>
        <w:t xml:space="preserve"> </w:t>
      </w:r>
      <w:r>
        <w:rPr>
          <w:bCs/>
          <w:b/>
        </w:rPr>
        <w:t xml:space="preserve">Qatar Doha</w:t>
      </w:r>
      <w:r>
        <w:t xml:space="preserve">. Moreover, the concept of "family-centric" care is stronger here than in individualistic societies. The Speech Therapist often finds themselves treating the entire family system, educating parents and caregivers on how to support linguistic development within the home environment.</w:t>
      </w:r>
    </w:p>
    <w:p>
      <w:pPr>
        <w:pStyle w:val="BodyText"/>
      </w:pPr>
      <w:r>
        <w:t xml:space="preserve">Additionally, gender dynamics can play a role in patient selection. While this is changing among younger generations in</w:t>
      </w:r>
      <w:r>
        <w:t xml:space="preserve"> </w:t>
      </w:r>
      <w:r>
        <w:rPr>
          <w:bCs/>
          <w:b/>
        </w:rPr>
        <w:t xml:space="preserve">Qatar Doha</w:t>
      </w:r>
      <w:r>
        <w:t xml:space="preserve">, some families may prefer a Speech Therapist of the same gender as the patient. Healthcare facilities in</w:t>
      </w:r>
      <w:r>
        <w:t xml:space="preserve"> </w:t>
      </w:r>
      <w:r>
        <w:rPr>
          <w:bCs/>
          <w:b/>
        </w:rPr>
        <w:t xml:space="preserve">Qatar Doha</w:t>
      </w:r>
      <w:r>
        <w:t xml:space="preserve"> </w:t>
      </w:r>
      <w:r>
        <w:t xml:space="preserve">are increasingly striving to provide diverse staffing options to meet these cultural preferences, thereby enhancing patient compliance and therapeutic outcomes.</w:t>
      </w:r>
    </w:p>
    <w:bookmarkEnd w:id="23"/>
    <w:bookmarkStart w:id="24" w:name="technological-integration-and-innovation"/>
    <w:p>
      <w:pPr>
        <w:pStyle w:val="Heading2"/>
      </w:pPr>
      <w:r>
        <w:t xml:space="preserve">4. Technological Integration and Innovation</w:t>
      </w:r>
    </w:p>
    <w:p>
      <w:pPr>
        <w:pStyle w:val="FirstParagraph"/>
      </w:pPr>
      <w:r>
        <w:rPr>
          <w:bCs/>
          <w:b/>
        </w:rPr>
        <w:t xml:space="preserve">Qatar Doha</w:t>
      </w:r>
      <w:r>
        <w:t xml:space="preserve"> </w:t>
      </w:r>
      <w:r>
        <w:t xml:space="preserve">is at the forefront of adopting smart technologies in healthcare. The integration of Artificial Intelligence (AI) and Telehealth services has revolutionized the role of the Speech Therapist. Prior to and during recent global health shifts, clinics across</w:t>
      </w:r>
      <w:r>
        <w:t xml:space="preserve"> </w:t>
      </w:r>
      <w:r>
        <w:rPr>
          <w:bCs/>
          <w:b/>
        </w:rPr>
        <w:t xml:space="preserve">Qatar Doha</w:t>
      </w:r>
      <w:r>
        <w:t xml:space="preserve"> </w:t>
      </w:r>
      <w:r>
        <w:t xml:space="preserve">began leveraging remote assessment tools to reach patients in more remote areas or those with mobility issues.</w:t>
      </w:r>
    </w:p>
    <w:p>
      <w:pPr>
        <w:pStyle w:val="BodyText"/>
      </w:pPr>
      <w:r>
        <w:t xml:space="preserve">The Speech Therapist now utilizes digital apps designed for bilingual language stimulation, allowing children in</w:t>
      </w:r>
      <w:r>
        <w:t xml:space="preserve"> </w:t>
      </w:r>
      <w:r>
        <w:rPr>
          <w:bCs/>
          <w:b/>
        </w:rPr>
        <w:t xml:space="preserve">Qatar Doha</w:t>
      </w:r>
      <w:r>
        <w:t xml:space="preserve"> </w:t>
      </w:r>
      <w:r>
        <w:t xml:space="preserve">to practice skills at home using interfaces that recognize both Arabic and English phonemes. Furthermore, assistive technology for individuals with severe communication impairments is becoming more accessible. These tools empower patients to maintain social connections in a highly connected urban environment like</w:t>
      </w:r>
      <w:r>
        <w:t xml:space="preserve"> </w:t>
      </w:r>
      <w:r>
        <w:rPr>
          <w:bCs/>
          <w:b/>
        </w:rPr>
        <w:t xml:space="preserve">Qatar Doha</w:t>
      </w:r>
      <w:r>
        <w:t xml:space="preserve">.</w:t>
      </w:r>
    </w:p>
    <w:p>
      <w:pPr>
        <w:pStyle w:val="BodyText"/>
      </w:pPr>
      <w:r>
        <w:t xml:space="preserve">Research institutions in</w:t>
      </w:r>
      <w:r>
        <w:t xml:space="preserve"> </w:t>
      </w:r>
      <w:r>
        <w:rPr>
          <w:bCs/>
          <w:b/>
        </w:rPr>
        <w:t xml:space="preserve">Qatar Doha</w:t>
      </w:r>
      <w:r>
        <w:t xml:space="preserve">, such as those affiliated with Hamad Medical Corporation and Qatar University, are actively collaborating with Speech Therapists to develop localized speech recognition software. This ensures that the technology used by the Speech Therapist accurately processes the specific phonetic structures of Gulf Arabic dialects, reducing errors in assistive devices.</w:t>
      </w:r>
    </w:p>
    <w:bookmarkEnd w:id="24"/>
    <w:bookmarkStart w:id="25" w:name="X7760faa9642cd62e76cde559437fad70cbc3cad"/>
    <w:p>
      <w:pPr>
        <w:pStyle w:val="Heading2"/>
      </w:pPr>
      <w:r>
        <w:t xml:space="preserve">5. Educational Collaboration and Early Intervention</w:t>
      </w:r>
    </w:p>
    <w:p>
      <w:pPr>
        <w:pStyle w:val="FirstParagraph"/>
      </w:pPr>
      <w:r>
        <w:t xml:space="preserve">In alignment with QNV 2030, early intervention is a cornerstone of healthcare strategy in</w:t>
      </w:r>
      <w:r>
        <w:t xml:space="preserve"> </w:t>
      </w:r>
      <w:r>
        <w:rPr>
          <w:bCs/>
          <w:b/>
        </w:rPr>
        <w:t xml:space="preserve">Qatar Doha</w:t>
      </w:r>
      <w:r>
        <w:t xml:space="preserve">. The Speech Therapist plays a critical role in educational settings, working closely with special needs educators and mainstream school teachers. Many international schools and local kindergartens in</w:t>
      </w:r>
      <w:r>
        <w:t xml:space="preserve"> </w:t>
      </w:r>
      <w:r>
        <w:rPr>
          <w:bCs/>
          <w:b/>
        </w:rPr>
        <w:t xml:space="preserve">Qatar Doha</w:t>
      </w:r>
      <w:r>
        <w:t xml:space="preserve"> </w:t>
      </w:r>
      <w:r>
        <w:t xml:space="preserve">now employ resident speech pathologists or have established referral pathways.</w:t>
      </w:r>
    </w:p>
    <w:p>
      <w:pPr>
        <w:pStyle w:val="BodyText"/>
      </w:pPr>
      <w:r>
        <w:t xml:space="preserve">The Speech Therapist contributes to the development of Individualized Education Plans (IEPs), ensuring that children with communication disorders have equal access to learning opportunities. This collaborative approach helps bridge the gap between medical therapy and academic success. By identifying speech and language issues early, therapists in</w:t>
      </w:r>
      <w:r>
        <w:t xml:space="preserve"> </w:t>
      </w:r>
      <w:r>
        <w:rPr>
          <w:bCs/>
          <w:b/>
        </w:rPr>
        <w:t xml:space="preserve">Qatar Doha</w:t>
      </w:r>
      <w:r>
        <w:t xml:space="preserve"> </w:t>
      </w:r>
      <w:r>
        <w:t xml:space="preserve">help prevent secondary issues such as social isolation or academic failure.</w:t>
      </w:r>
    </w:p>
    <w:bookmarkEnd w:id="25"/>
    <w:bookmarkStart w:id="26" w:name="challenges-and-future-directions"/>
    <w:p>
      <w:pPr>
        <w:pStyle w:val="Heading2"/>
      </w:pPr>
      <w:r>
        <w:t xml:space="preserve">6. Challenges and Future Directions</w:t>
      </w:r>
    </w:p>
    <w:p>
      <w:pPr>
        <w:pStyle w:val="FirstParagraph"/>
      </w:pPr>
      <w:r>
        <w:t xml:space="preserve">Qatar Doha, challenges remain. There is a growing need for more specialized training programs that focus specifically on multicultural and bilingual pathology. While many professionals are imported to meet demand, there is a strategic push to cultivate local talent through postgraduate studies at universities in</w:t>
      </w:r>
      <w:r>
        <w:t xml:space="preserve"> </w:t>
      </w:r>
      <w:r>
        <w:rPr>
          <w:bCs/>
          <w:b/>
        </w:rPr>
        <w:t xml:space="preserve">Qatar Doha</w:t>
      </w:r>
      <w:r>
        <w:t xml:space="preserve">.</w:t>
      </w:r>
    </w:p>
    <w:p>
      <w:pPr>
        <w:pStyle w:val="BodyText"/>
      </w:pPr>
      <w:r>
        <w:t xml:space="preserve">Furthermore, the high mobility of the expatriate population in</w:t>
      </w:r>
      <w:r>
        <w:t xml:space="preserve"> </w:t>
      </w:r>
      <w:r>
        <w:rPr>
          <w:bCs/>
          <w:b/>
        </w:rPr>
        <w:t xml:space="preserve">Qatar Doha</w:t>
      </w:r>
      <w:r>
        <w:t xml:space="preserve"> </w:t>
      </w:r>
      <w:r>
        <w:t xml:space="preserve">can disrupt long-term therapy plans. Speech Therapists must develop concise, effective intervention models that yield results within shorter timeframes or ensure seamless transfer of care records when families relocate.</w:t>
      </w:r>
    </w:p>
    <w:bookmarkEnd w:id="26"/>
    <w:bookmarkStart w:id="27" w:name="conclusion"/>
    <w:p>
      <w:pPr>
        <w:pStyle w:val="Heading2"/>
      </w:pPr>
      <w:r>
        <w:t xml:space="preserve">7. Conclusion</w:t>
      </w:r>
    </w:p>
    <w:p>
      <w:pPr>
        <w:pStyle w:val="FirstParagraph"/>
      </w:pPr>
      <w:r>
        <w:t xml:space="preserve">The role of the Speech Therapist in</w:t>
      </w:r>
      <w:r>
        <w:t xml:space="preserve"> </w:t>
      </w:r>
      <w:r>
        <w:rPr>
          <w:bCs/>
          <w:b/>
        </w:rPr>
        <w:t xml:space="preserve">Qatar Doha</w:t>
      </w:r>
      <w:r>
        <w:t xml:space="preserve"> </w:t>
      </w:r>
      <w:r>
        <w:t xml:space="preserve">is dynamic and multifaceted. It extends beyond clinical treatment to encompass cultural mediation, technological innovation, and educational advocacy. As</w:t>
      </w:r>
      <w:r>
        <w:t xml:space="preserve"> </w:t>
      </w:r>
      <w:r>
        <w:rPr>
          <w:bCs/>
          <w:b/>
        </w:rPr>
        <w:t xml:space="preserve">Qatar Doha</w:t>
      </w:r>
      <w:r>
        <w:t xml:space="preserve">, continues to grow as a global city, the Speech Therapist will remain an essential component of the healthcare network.</w:t>
      </w:r>
    </w:p>
    <w:p>
      <w:pPr>
        <w:pStyle w:val="BodyText"/>
      </w:pPr>
      <w:r>
        <w:t xml:space="preserve">To fully realize the potential of this profession in this region, continued investment in local education, culturally sensitive practice guidelines, and technological infrastructure is required. By embracing these challenges, Speech Therapists in</w:t>
      </w:r>
      <w:r>
        <w:t xml:space="preserve"> </w:t>
      </w:r>
      <w:r>
        <w:rPr>
          <w:bCs/>
          <w:b/>
        </w:rPr>
        <w:t xml:space="preserve">Qatar Doha</w:t>
      </w:r>
      <w:r>
        <w:t xml:space="preserve"> </w:t>
      </w:r>
      <w:r>
        <w:t xml:space="preserve">are not only improving individual lives but also contributing to the broader social cohesion and human development goals of the nation.</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Qatar National Vision 2030. (n.d.). Ministry of Planning and Development, State of Qatar.</w:t>
      </w:r>
    </w:p>
    <w:p>
      <w:pPr>
        <w:numPr>
          <w:ilvl w:val="0"/>
          <w:numId w:val="1001"/>
        </w:numPr>
        <w:pStyle w:val="Compact"/>
      </w:pPr>
      <w:r>
        <w:t xml:space="preserve">Hamad Medical Corporation. (2023). Annual Report on Speech and Language Pathology Services in Doha.</w:t>
      </w:r>
    </w:p>
    <w:p>
      <w:pPr>
        <w:numPr>
          <w:ilvl w:val="0"/>
          <w:numId w:val="1001"/>
        </w:numPr>
        <w:pStyle w:val="Compact"/>
      </w:pPr>
      <w:r>
        <w:t xml:space="preserve">Al-Nowaihi, A., &amp; Al-Maawali, S. (2021). "Bilingualism and Speech Disorders: Perspectives from the Gulf Region." Journal of Arab Speech Pathology.</w:t>
      </w:r>
    </w:p>
    <w:p>
      <w:pPr>
        <w:numPr>
          <w:ilvl w:val="0"/>
          <w:numId w:val="1001"/>
        </w:numPr>
        <w:pStyle w:val="Compact"/>
      </w:pPr>
      <w:r>
        <w:t xml:space="preserve">Mackay, H. (2019). "Cultural Competence in Healthcare: The Case of Qatar Doha." International Journal of Cross-Cultural Management.</w:t>
      </w:r>
    </w:p>
    <w:p>
      <w:pPr>
        <w:numPr>
          <w:ilvl w:val="0"/>
          <w:numId w:val="1001"/>
        </w:numPr>
        <w:pStyle w:val="Compact"/>
      </w:pPr>
      <w:r>
        <w:t xml:space="preserve">Qatar University, College of Health Sciences. (2022). Research Initiatives in Communication Sciences and Disorders.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Qatar Doha: Bridging Cultural and Linguistic Gaps</dc:title>
  <dc:creator/>
  <dc:language>en</dc:language>
  <cp:keywords/>
  <dcterms:created xsi:type="dcterms:W3CDTF">2026-07-29T08:19:19Z</dcterms:created>
  <dcterms:modified xsi:type="dcterms:W3CDTF">2026-07-29T08:19:19Z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