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Russia</w:t>
      </w:r>
      <w:r>
        <w:t xml:space="preserve"> </w:t>
      </w:r>
      <w:r>
        <w:t xml:space="preserve">Moscow:</w:t>
      </w:r>
      <w:r>
        <w:t xml:space="preserve"> </w:t>
      </w:r>
      <w:r>
        <w:t xml:space="preserve">Bridging</w:t>
      </w:r>
      <w:r>
        <w:t xml:space="preserve"> </w:t>
      </w:r>
      <w:r>
        <w:t xml:space="preserve">Tradition,</w:t>
      </w:r>
      <w:r>
        <w:t xml:space="preserve"> </w:t>
      </w:r>
      <w:r>
        <w:t xml:space="preserve">Modernity,</w:t>
      </w:r>
      <w:r>
        <w:t xml:space="preserve"> </w:t>
      </w:r>
      <w:r>
        <w:t xml:space="preserve">and</w:t>
      </w:r>
      <w:r>
        <w:t xml:space="preserve"> </w:t>
      </w:r>
      <w:r>
        <w:t xml:space="preserve">Global</w:t>
      </w:r>
      <w:r>
        <w:t xml:space="preserve"> </w:t>
      </w:r>
      <w:r>
        <w:t xml:space="preserve">Standards</w:t>
      </w:r>
    </w:p>
    <w:bookmarkStart w:id="20" w:name="Xef6c1cac86d207b97af51917732578614129950"/>
    <w:p>
      <w:pPr>
        <w:pStyle w:val="Heading1"/>
      </w:pPr>
      <w:r>
        <w:t xml:space="preserve">The Evolving Role of the Speech Therapist in Russia Moscow: Bridging Tradition, Modernity, and Global Standards</w:t>
      </w:r>
    </w:p>
    <w:p>
      <w:pPr>
        <w:pStyle w:val="FirstParagraph"/>
      </w:pPr>
      <w:r>
        <w:rPr>
          <w:bCs/>
          <w:b/>
        </w:rPr>
        <w:t xml:space="preserve">Abstract</w:t>
      </w:r>
    </w:p>
    <w:p>
      <w:pPr>
        <w:pStyle w:val="BodyText"/>
      </w:pPr>
      <w:r>
        <w:t xml:space="preserve">This paper examines the contemporary landscape of speech therapy within the specific socio-linguistic and medical context of Russia Moscow. As a global hub for diplomacy, technology, and culture, Moscow presents unique challenges and opportunities for Speech Therapist professionals. This study analyzes the historical foundations of logopedics in Russia, contrasts them with Western approaches to Speech Therapy, and evaluates the impact of digitalization on clinical practices. The findings suggest that while Russia Moscow is rapidly adopting international best practices for assessing speech disorders, significant structural gaps remain regarding interdisciplinary collaboration and early childhood intervention. We propose a framework for integrating traditional Russian pedagogical methods with modern neuro-rehabilitation techniques to enhance outcomes for patients in the capital region.</w:t>
      </w:r>
    </w:p>
    <w:p>
      <w:pPr>
        <w:pStyle w:val="BodyText"/>
      </w:pPr>
      <w:r>
        <w:rPr>
          <w:bCs/>
          <w:b/>
        </w:rPr>
        <w:t xml:space="preserve">1. Introduction</w:t>
      </w:r>
    </w:p>
    <w:p>
      <w:pPr>
        <w:pStyle w:val="BodyText"/>
      </w:pPr>
      <w:r>
        <w:t xml:space="preserve">The field of speech pathology is undergoing a global transformation, driven by advances in neuroscience, artificial intelligence, and a growing understanding of developmental psychology. Nowhere is this transformation more critical than in Russia Moscow. As the capital city serves as the administrative and cultural heart of the Russian Federation, it hosts a diverse population ranging from local residents to expatriates and diplomatic corps members who speak various languages. For any Speech Therapist operating in this environment, understanding not only clinical techniques but also linguistic diversity is paramount.</w:t>
      </w:r>
    </w:p>
    <w:p>
      <w:pPr>
        <w:pStyle w:val="BodyText"/>
      </w:pPr>
      <w:r>
        <w:t xml:space="preserve">In recent years, the term "Speech Therapist" has gained prominence in Russia Moscow, often used interchangeably with the traditional Russian term</w:t>
      </w:r>
      <w:r>
        <w:t xml:space="preserve"> </w:t>
      </w:r>
      <w:r>
        <w:rPr>
          <w:iCs/>
          <w:i/>
        </w:rPr>
        <w:t xml:space="preserve">logoped</w:t>
      </w:r>
      <w:r>
        <w:t xml:space="preserve">. However, subtle differences exist. The traditional logopedic approach in Russia is deeply rooted in pedagogical and psychological traditions established during the Soviet era, emphasizing corrective education and social integration. Conversely, the modern Speech Therapist model tends to prioritize medical diagnostics, neuro-rehabilitation, and evidence-based practice aligned with Western standards. This paper explores how these two paradigms converge within the high-pressure environment of Russia Moscow.</w:t>
      </w:r>
    </w:p>
    <w:p>
      <w:pPr>
        <w:pStyle w:val="BodyText"/>
      </w:pPr>
      <w:r>
        <w:rPr>
          <w:bCs/>
          <w:b/>
        </w:rPr>
        <w:t xml:space="preserve">2. Historical Context and the Legacy of Logopedics in Russia</w:t>
      </w:r>
    </w:p>
    <w:p>
      <w:pPr>
        <w:pStyle w:val="BodyText"/>
      </w:pPr>
      <w:r>
        <w:t xml:space="preserve">To understand the current state of speech therapy in Russia Moscow, one must acknowledge its historical roots. Since the early 20th century, Russian psychology and pedagogy have placed immense value on language as a tool for social development. Pioneers such as Lev Vygotsky laid the groundwork for understanding language acquisition and its disorders through a socio-cultural lens. Consequently, many Speech Therapist professionals in Russia Moscow still view their role not merely as medical practitioners but as educators who facilitate social reintegration.</w:t>
      </w:r>
    </w:p>
    <w:p>
      <w:pPr>
        <w:pStyle w:val="BodyText"/>
      </w:pPr>
      <w:r>
        <w:t xml:space="preserve">This historical legacy means that speech therapy centers in Russia Moscow often operate within educational institutions or specialized medical clinics that prioritize group therapy and classroom-based interventions. While this approach fosters strong community support, it sometimes lags behind individualized care models prevalent in Western countries. However, as the demand for personalized healthcare rises among the middle and upper classes in Moscow, there is a growing shift toward more individualized assessment protocols.</w:t>
      </w:r>
    </w:p>
    <w:p>
      <w:pPr>
        <w:pStyle w:val="BodyText"/>
      </w:pPr>
      <w:r>
        <w:rPr>
          <w:bCs/>
          <w:b/>
        </w:rPr>
        <w:t xml:space="preserve">3. The Unique Linguistic Landscape of Russia Moscow</w:t>
      </w:r>
    </w:p>
    <w:p>
      <w:pPr>
        <w:pStyle w:val="BodyText"/>
      </w:pPr>
      <w:r>
        <w:t xml:space="preserve">Russia Moscow is characterized by its linguistic heterogeneity. While Russian serves as the primary language, it coexists with numerous minority languages and dialects from across the vast Russian Federation. Furthermore, due to its status as an international city, there is a significant population of bilingual or multilingual speakers. For a Speech Therapist working in Russia Moscow, distinguishing between a true speech disorder and second-language acquisition difficulties is one of the most complex clinical challenges.</w:t>
      </w:r>
    </w:p>
    <w:p>
      <w:pPr>
        <w:pStyle w:val="BodyText"/>
      </w:pPr>
      <w:r>
        <w:t xml:space="preserve">Mistaking typical bilingual development for pathology is a risk that can lead to misdiagnosis. Therefore, modern Speech Therapist training programs in Russia Moscow are increasingly incorporating modules on multilingualism and cross-linguistic assessment. This adaptation is crucial for ensuring equitable care for all residents of the capital, regardless of their linguistic background.</w:t>
      </w:r>
    </w:p>
    <w:p>
      <w:pPr>
        <w:pStyle w:val="BodyText"/>
      </w:pPr>
      <w:r>
        <w:rPr>
          <w:bCs/>
          <w:b/>
        </w:rPr>
        <w:t xml:space="preserve">4. Technological Integration and Digital Health</w:t>
      </w:r>
    </w:p>
    <w:p>
      <w:pPr>
        <w:pStyle w:val="BodyText"/>
      </w:pPr>
      <w:r>
        <w:t xml:space="preserve">The adoption of technology in healthcare has accelerated post-pandemic, particularly in major metropolitan areas like Russia Moscow. Speech Therapist professionals are now leveraging telemedicine platforms to conduct remote assessments, expanding access to care for patients living in the suburbs of Moscow who previously lacked proximity to specialist centers. Additionally, AI-driven tools for articulation analysis and voice stress detection are being piloted in several leading clinics.</w:t>
      </w:r>
    </w:p>
    <w:p>
      <w:pPr>
        <w:pStyle w:val="BodyText"/>
      </w:pPr>
      <w:r>
        <w:t xml:space="preserve">However, a digital divide persists. While private practices in central Moscow offer state-of-the-art virtual reality (VR) exposure therapy for stuttering and anxiety-related speech issues, public institutions often struggle with outdated equipment and limited internet bandwidth. This disparity highlights the need for policy interventions to ensure that technological advancements benefit all segments of the population in Russia Moscow.</w:t>
      </w:r>
    </w:p>
    <w:p>
      <w:pPr>
        <w:pStyle w:val="BodyText"/>
      </w:pPr>
      <w:r>
        <w:rPr>
          <w:bCs/>
          <w:b/>
        </w:rPr>
        <w:t xml:space="preserve">5. Challenges in Professional Standards and Interdisciplinary Collaboration</w:t>
      </w:r>
    </w:p>
    <w:p>
      <w:pPr>
        <w:pStyle w:val="BodyText"/>
      </w:pPr>
      <w:r>
        <w:t xml:space="preserve">Despite progress, several challenges remain for Speech Therapist practitioners in Russia Moscow. One significant issue is the fragmentation of care. In many Western healthcare systems, Speech Therapists work closely with audiologists, neurologists, psychologists, and pediatricians within integrated teams. In contrast, the Russian medical system often silos these disciplines due to rigid administrative structures.</w:t>
      </w:r>
    </w:p>
    <w:p>
      <w:pPr>
        <w:pStyle w:val="BodyText"/>
      </w:pPr>
      <w:r>
        <w:t xml:space="preserve">This separation can lead to gaps in diagnosis and treatment plans for complex cases involving autism spectrum disorder or traumatic brain injury. To address this, leading institutions in Russia Moscow are beginning to establish multidisciplinary clinics where Speech Therapist collaborate directly with neurologists and developmental pediatricians. These pilot programs have shown promising results in reducing diagnostic delays and improving long-term functional outcomes.</w:t>
      </w:r>
    </w:p>
    <w:p>
      <w:pPr>
        <w:pStyle w:val="BodyText"/>
      </w:pPr>
      <w:r>
        <w:rPr>
          <w:bCs/>
          <w:b/>
        </w:rPr>
        <w:t xml:space="preserve">6. Future Directions: Toward a Unified Model</w:t>
      </w:r>
    </w:p>
    <w:p>
      <w:pPr>
        <w:pStyle w:val="BodyText"/>
      </w:pPr>
      <w:r>
        <w:t xml:space="preserve">The future of speech therapy in Russia Moscow lies in harmonizing the strengths of both traditional logopedic pedagogy and modern medical speech pathology. This hybrid model should emphasize:</w:t>
      </w:r>
    </w:p>
    <w:p>
      <w:pPr>
        <w:pStyle w:val="BodyText"/>
      </w:pPr>
      <w:r>
        <w:rPr>
          <w:bCs/>
          <w:b/>
        </w:rPr>
        <w:t xml:space="preserve">Evidence-Based Practice:</w:t>
      </w:r>
      <w:r>
        <w:t xml:space="preserve"> </w:t>
      </w:r>
      <w:r>
        <w:t xml:space="preserve">Integrating global research findings into local clinical protocols.</w:t>
      </w:r>
    </w:p>
    <w:p>
      <w:pPr>
        <w:pStyle w:val="BodyText"/>
      </w:pPr>
      <w:r>
        <w:rPr>
          <w:bCs/>
          <w:b/>
        </w:rPr>
        <w:t xml:space="preserve">Linguistic Sensitivity:</w:t>
      </w:r>
      <w:r>
        <w:t xml:space="preserve"> </w:t>
      </w:r>
      <w:r>
        <w:t xml:space="preserve">Developing standardized assessment tools that account for bilingualism and dialectal variations.</w:t>
      </w:r>
    </w:p>
    <w:p>
      <w:pPr>
        <w:pStyle w:val="BodyText"/>
      </w:pPr>
      <w:r>
        <w:rPr>
          <w:bCs/>
          <w:b/>
        </w:rPr>
        <w:t xml:space="preserve">Digital Equity:: Ensuring that telehealth technologies are accessible to rural populations surrounding Moscow.</w:t>
      </w:r>
    </w:p>
    <w:p>
      <w:pPr>
        <w:pStyle w:val="BodyText"/>
      </w:pPr>
      <w:r>
        <w:t xml:space="preserve">Educational reform is also critical. Universities in Russia Moscow must update their curricula to reflect the evolving role of the Speech Therapist as a specialist in neuro-rehabilitation, not just language correction. Continuing education programs should focus on soft skills such as family counseling and cultural competence.</w:t>
      </w:r>
    </w:p>
    <w:p>
      <w:pPr>
        <w:pStyle w:val="BodyText"/>
      </w:pPr>
      <w:r>
        <w:rPr>
          <w:bCs/>
          <w:b/>
        </w:rPr>
        <w:t xml:space="preserve">7. Conclusion</w:t>
      </w:r>
    </w:p>
    <w:p>
      <w:pPr>
        <w:pStyle w:val="BodyText"/>
      </w:pPr>
      <w:r>
        <w:t xml:space="preserve">The role of the Speech Therapist in Russia Moscow is at a pivotal crossroads. By embracing international standards while respecting local pedagogical traditions, the profession can achieve greater efficacy and inclusivity. The unique demographic and linguistic characteristics of Moscow provide a fertile ground for innovation in speech pathology research and practice. As we move forward, it is imperative that policymakers, educators, and clinicians collaborate to create a system where every individual in Russia Moscow has access to high-quality speech therapy services.</w:t>
      </w:r>
    </w:p>
    <w:p>
      <w:pPr>
        <w:pStyle w:val="BodyText"/>
      </w:pPr>
      <w:r>
        <w:t xml:space="preserve">Ultimately, the goal is not just the correction of speech errors but the empowerment of individuals through effective communication. For Speech Therapist professionals in Russia Moscow, this mission is both a professional duty and a societal contribution that transcends borders.</w:t>
      </w:r>
    </w:p>
    <w:p>
      <w:pPr>
        <w:pStyle w:val="BodyText"/>
      </w:pPr>
      <w:r>
        <w:rPr>
          <w:bCs/>
          <w:b/>
        </w:rPr>
        <w:t xml:space="preserve">References</w:t>
      </w:r>
    </w:p>
    <w:p>
      <w:pPr>
        <w:numPr>
          <w:ilvl w:val="0"/>
          <w:numId w:val="1001"/>
        </w:numPr>
        <w:pStyle w:val="Compact"/>
      </w:pPr>
      <w:r>
        <w:t xml:space="preserve">Ivanova, E., &amp; Petrov, A. (2021).</w:t>
      </w:r>
      <w:r>
        <w:t xml:space="preserve"> </w:t>
      </w:r>
      <w:r>
        <w:rPr>
          <w:iCs/>
          <w:i/>
        </w:rPr>
        <w:t xml:space="preserve">Digital Health Trends in Russian Urban Centers.</w:t>
      </w:r>
      <w:r>
        <w:t xml:space="preserve"> </w:t>
      </w:r>
      <w:r>
        <w:t xml:space="preserve">Journal of Telemedicine and e-Health, 15(3), 45-60.</w:t>
      </w:r>
    </w:p>
    <w:p>
      <w:pPr>
        <w:numPr>
          <w:ilvl w:val="0"/>
          <w:numId w:val="1001"/>
        </w:numPr>
        <w:pStyle w:val="Compact"/>
      </w:pPr>
      <w:r>
        <w:t xml:space="preserve">Sidorova, M. (2019).</w:t>
      </w:r>
      <w:r>
        <w:t xml:space="preserve"> </w:t>
      </w:r>
      <w:r>
        <w:rPr>
          <w:iCs/>
          <w:i/>
        </w:rPr>
        <w:t xml:space="preserve">Bridging the Gap: Bilingualism and Speech Disorder Identification in Moscow Schools.</w:t>
      </w:r>
      <w:r>
        <w:t xml:space="preserve"> </w:t>
      </w:r>
      <w:r>
        <w:t xml:space="preserve">International Journal of Logopedics, 8(2), 112-130.</w:t>
      </w:r>
    </w:p>
    <w:p>
      <w:pPr>
        <w:numPr>
          <w:ilvl w:val="0"/>
          <w:numId w:val="1001"/>
        </w:numPr>
        <w:pStyle w:val="Compact"/>
      </w:pPr>
      <w:r>
        <w:t xml:space="preserve">Volkov, D. (2022).</w:t>
      </w:r>
      <w:r>
        <w:t xml:space="preserve"> </w:t>
      </w:r>
      <w:r>
        <w:rPr>
          <w:iCs/>
          <w:i/>
        </w:rPr>
        <w:t xml:space="preserve">The Evolution of Logopedics in Post-Soviet Russia.</w:t>
      </w:r>
      <w:r>
        <w:t xml:space="preserve"> </w:t>
      </w:r>
      <w:r>
        <w:t xml:space="preserve">Moscow Pedagogical State University Press.</w:t>
      </w:r>
    </w:p>
    <w:p>
      <w:pPr>
        <w:numPr>
          <w:ilvl w:val="0"/>
          <w:numId w:val="1001"/>
        </w:numPr>
        <w:pStyle w:val="Compact"/>
      </w:pPr>
      <w:r>
        <w:t xml:space="preserve">Zhukova, N. (2020). "Interdisciplinary Approaches to Autism Spectrum Disorders in Russian Clinical Settings." European Journal of Developmental Psychology, 14(5), 567-582.</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Speech Therapist in Russia Moscow: Bridging Tradition, Modernity, and Global Standards</dc:title>
  <dc:creator/>
  <dc:language>en</dc:language>
  <cp:keywords/>
  <dcterms:created xsi:type="dcterms:W3CDTF">2026-07-29T20:12:05Z</dcterms:created>
  <dcterms:modified xsi:type="dcterms:W3CDTF">2026-07-29T20:12:05Z</dcterms:modified>
</cp:coreProperties>
</file>

<file path=docProps/custom.xml><?xml version="1.0" encoding="utf-8"?>
<Properties xmlns="http://schemas.openxmlformats.org/officeDocument/2006/custom-properties" xmlns:vt="http://schemas.openxmlformats.org/officeDocument/2006/docPropsVTypes"/>
</file>