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Linguistic</w:t>
      </w:r>
      <w:r>
        <w:t xml:space="preserve"> </w:t>
      </w:r>
      <w:r>
        <w:t xml:space="preserve">Diversity</w:t>
      </w:r>
      <w:r>
        <w:t xml:space="preserve"> </w:t>
      </w:r>
      <w:r>
        <w:t xml:space="preserve">and</w:t>
      </w:r>
      <w:r>
        <w:t xml:space="preserve"> </w:t>
      </w:r>
      <w:r>
        <w:t xml:space="preserve">Clinical</w:t>
      </w:r>
      <w:r>
        <w:t xml:space="preserve"> </w:t>
      </w:r>
      <w:r>
        <w:t xml:space="preserve">Excellence</w:t>
      </w:r>
    </w:p>
    <w:bookmarkStart w:id="30" w:name="X1c6325807f5ab5ac9304ae0e3f59294477f7cdc"/>
    <w:p>
      <w:pPr>
        <w:pStyle w:val="Heading1"/>
      </w:pPr>
      <w:r>
        <w:t xml:space="preserve">The Role of the Speech Therapist in Senegal Dakar:</w:t>
      </w:r>
      <w:r>
        <w:br/>
      </w:r>
      <w:r>
        <w:t xml:space="preserve">Bridging Linguistic Diversity and Clinical Excellence</w:t>
      </w:r>
    </w:p>
    <w:p>
      <w:pPr>
        <w:pStyle w:val="FirstParagraph"/>
      </w:pPr>
      <w:r>
        <w:rPr>
          <w:bCs/>
          <w:b/>
        </w:rPr>
        <w:t xml:space="preserve">Author:</w:t>
      </w:r>
      <w:r>
        <w:t xml:space="preserve">[Your Name/Organization]</w:t>
      </w:r>
      <w:r>
        <w:br/>
      </w:r>
      <w:r>
        <w:rPr>
          <w:bCs/>
          <w:b/>
        </w:rPr>
        <w:t xml:space="preserve">Date:</w:t>
      </w:r>
      <w:r>
        <w:t xml:space="preserve">[Current Date]</w:t>
      </w:r>
      <w:r>
        <w:br/>
      </w:r>
      <w:r>
        <w:rPr>
          <w:iCs/>
          <w:i/>
        </w:rPr>
        <w:t xml:space="preserve">Presentation for the International Conference on Multilingual Health Sciences</w:t>
      </w:r>
    </w:p>
    <w:bookmarkStart w:id="20" w:name="abstract"/>
    <w:p>
      <w:pPr>
        <w:pStyle w:val="Heading3"/>
      </w:pPr>
      <w:r>
        <w:t xml:space="preserve">Abstract</w:t>
      </w:r>
    </w:p>
    <w:p>
      <w:pPr>
        <w:pStyle w:val="FirstParagraph"/>
      </w:pPr>
      <w:r>
        <w:t xml:space="preserve">This paper explores the critical and evolving role of the Speech Therapist in Senegal Dakar. As a rapidly urbanizing hub with a unique linguistic landscape comprising Wolof, French, Serer, Pulaar, Jola, and Mandinka, Dakar presents distinct challenges for communication disorder assessment and intervention. We examine how Speech Therapists must adapt standardized protocols to respect local idioms and cultural norms while maintaining clinical rigor. The document highlights the necessity of localized resources in Dakar’s healthcare infrastructure and argues for the integration of community-based practices to improve accessibility.</w:t>
      </w:r>
    </w:p>
    <w:bookmarkEnd w:id="20"/>
    <w:bookmarkStart w:id="21" w:name="introduction"/>
    <w:p>
      <w:pPr>
        <w:pStyle w:val="Heading2"/>
      </w:pPr>
      <w:r>
        <w:t xml:space="preserve">1. Introduction</w:t>
      </w:r>
    </w:p>
    <w:p>
      <w:pPr>
        <w:pStyle w:val="FirstParagraph"/>
      </w:pPr>
      <w:r>
        <w:t xml:space="preserve">The field of speech-language pathology is often dominated by Eurocentric or Anglo-Saxon frameworks, which can sometimes create a disconnect when applied to diverse cultural contexts. In West Africa, specifically within the bustling metropolis of Senegal Dakar, the demand for specialized communication care is rising. However, the resources and methodologies are still catching up to this need. This paper posits that effective intervention in Dakar requires a Speech Therapist who is not only clinically proficient but also culturally attuned.</w:t>
      </w:r>
    </w:p>
    <w:p>
      <w:pPr>
        <w:pStyle w:val="BodyText"/>
      </w:pPr>
      <w:r>
        <w:t xml:space="preserve">Dakar serves as the economic and cultural capital of Senegal. It is a melting pot where over 35 ethnic groups converge, each with its own linguistic heritage, yet united by Wolof as the lingua franca. For a Speech Therapist operating in this environment, understanding language acquisition patterns in bilingual or multilingual children is not merely an academic exercise; it is a clinical necessity. Misdiagnosis often occurs when clinicians mistake linguistic differences for developmental delays.</w:t>
      </w:r>
    </w:p>
    <w:bookmarkEnd w:id="21"/>
    <w:bookmarkStart w:id="22" w:name="X2dbc815ffe9b11a37ec3ec90241ba257213df10"/>
    <w:p>
      <w:pPr>
        <w:pStyle w:val="Heading2"/>
      </w:pPr>
      <w:r>
        <w:t xml:space="preserve">2. The Linguistic Landscape of Senegal Dakar</w:t>
      </w:r>
    </w:p>
    <w:p>
      <w:pPr>
        <w:pStyle w:val="FirstParagraph"/>
      </w:pPr>
      <w:r>
        <w:t xml:space="preserve">To understand the scope of practice for any Speech Therapist in Senegal Dakar, one must first appreciate the complexity of communication here. While French remains the official language used in education and formal government settings, Wolof is spoken by nearly all residents as a first or second language. Furthermore, many families are multilingual at home.</w:t>
      </w:r>
    </w:p>
    <w:p>
      <w:pPr>
        <w:pStyle w:val="BodyText"/>
      </w:pPr>
      <w:r>
        <w:rPr>
          <w:bCs/>
          <w:b/>
        </w:rPr>
        <w:t xml:space="preserve">2.1 Multilingualism and Assessment Challenges</w:t>
      </w:r>
      <w:r>
        <w:br/>
      </w:r>
      <w:r>
        <w:t xml:space="preserve">Standardized speech assessments imported from France or the United States are often invalid for children in Dakar because they rely on vocabulary and syntactic structures that may not align with local speech patterns. A Speech Therapist working in this region must develop or adapt tools that account for code-switching—a common practice where speakers alternate between French, Wolof, and other indigenous languages. Failure to recognize this can lead to false positives in diagnoses of aphasia or developmental language disorder.</w:t>
      </w:r>
    </w:p>
    <w:bookmarkEnd w:id="22"/>
    <w:bookmarkStart w:id="23" w:name="X049b4f4f297e22f0ffabfb2a24609e46c8dd52f"/>
    <w:p>
      <w:pPr>
        <w:pStyle w:val="Heading2"/>
      </w:pPr>
      <w:r>
        <w:t xml:space="preserve">3. The Evolving Role of the Speech Therapist</w:t>
      </w:r>
    </w:p>
    <w:p>
      <w:pPr>
        <w:pStyle w:val="FirstParagraph"/>
      </w:pPr>
      <w:r>
        <w:t xml:space="preserve">In recent years, the recognition of speech pathology as a distinct medical necessity has grown within Senegal. Previously, issues related to stuttering, voice disorders, or articulation difficulties were often stigmatized or attributed to spiritual causes. The modern Speech Therapist in Dakar is tasked with a dual role: clinical practitioner and community educator.</w:t>
      </w:r>
    </w:p>
    <w:p>
      <w:pPr>
        <w:pStyle w:val="BodyText"/>
      </w:pPr>
      <w:r>
        <w:rPr>
          <w:bCs/>
          <w:b/>
        </w:rPr>
        <w:t xml:space="preserve">3.1 Clinical Practice in Urban Centers</w:t>
      </w:r>
      <w:r>
        <w:br/>
      </w:r>
      <w:r>
        <w:t xml:space="preserve">In private clinics and specialized centers within Dakar, the Speech Therapist is increasingly involved in early childhood education support. With the expansion of preschools and kindergartens in districts like Almadies and Ouakam, there is a higher demand for screening programs. These therapists work closely with pediatricians to identify hearing impairments or neurological issues that manifest as speech delays.</w:t>
      </w:r>
    </w:p>
    <w:p>
      <w:pPr>
        <w:pStyle w:val="BodyText"/>
      </w:pPr>
      <w:r>
        <w:rPr>
          <w:bCs/>
          <w:b/>
        </w:rPr>
        <w:t xml:space="preserve">3.2 School-Based Interventions</w:t>
      </w:r>
      <w:r>
        <w:br/>
      </w:r>
      <w:r>
        <w:t xml:space="preserve">However, the majority of the population relies on public education systems. Here, Speech Therapists face resource constraints. They must often advocate for inclusive education policies and train teachers to recognize signs of communication disorders in the classroom. This preventive approach is crucial in a city like Dakar, where class sizes can be large and individual attention limited.</w:t>
      </w:r>
    </w:p>
    <w:bookmarkEnd w:id="23"/>
    <w:bookmarkStart w:id="26" w:name="X4ddf9ea2723922a3ee132557ca9362aa302349a"/>
    <w:p>
      <w:pPr>
        <w:pStyle w:val="Heading2"/>
      </w:pPr>
      <w:r>
        <w:t xml:space="preserve">4. Cultural Competence and Community Engagement</w:t>
      </w:r>
    </w:p>
    <w:p>
      <w:pPr>
        <w:pStyle w:val="FirstParagraph"/>
      </w:pPr>
      <w:r>
        <w:t xml:space="preserve">A central theme of this paper is that technical skill alone is insufficient for a Speech Therapist in Senegal Dakar. Trust is the currency of healthcare, especially when dealing with sensitive issues like voice disorders or autism spectrum disorders, which carry significant social stigma in many traditional communities.</w:t>
      </w:r>
    </w:p>
    <w:bookmarkStart w:id="24" w:name="collaborating-with-traditional-leaders"/>
    <w:p>
      <w:pPr>
        <w:pStyle w:val="Heading3"/>
      </w:pPr>
      <w:r>
        <w:t xml:space="preserve">4.1 Collaborating with Traditional Leaders</w:t>
      </w:r>
    </w:p>
    <w:p>
      <w:pPr>
        <w:pStyle w:val="FirstParagraph"/>
      </w:pPr>
      <w:r>
        <w:t xml:space="preserve">Efficacious intervention often requires collaboration with community elders and religious leaders. When a Speech Therapist aligns their goals with community values—emphasizing that communication skills lead to better social integration and economic opportunity—acceptance of therapy increases. For instance, in treating stuttering, the therapist must navigate cultural beliefs about silence and respect to ensure the child does not feel ashamed of their speech pattern.</w:t>
      </w:r>
    </w:p>
    <w:bookmarkEnd w:id="24"/>
    <w:bookmarkStart w:id="25" w:name="parental-involvement"/>
    <w:p>
      <w:pPr>
        <w:pStyle w:val="Heading3"/>
      </w:pPr>
      <w:r>
        <w:t xml:space="preserve">4.2 Parental Involvement</w:t>
      </w:r>
    </w:p>
    <w:p>
      <w:pPr>
        <w:pStyle w:val="FirstParagraph"/>
      </w:pPr>
      <w:r>
        <w:t xml:space="preserve">In Senegal Dakar, extended family structures are prevalent. Therapy plans that exclude grandparents or older siblings often fail because these individuals are primary caregivers. Therefore, Speech Therapists must design intervention programs that are adaptable to home environments, providing instructions in Wolof and other local languages rather than solely in French.</w:t>
      </w:r>
    </w:p>
    <w:bookmarkEnd w:id="25"/>
    <w:bookmarkEnd w:id="26"/>
    <w:bookmarkStart w:id="27" w:name="challenges-and-future-directions"/>
    <w:p>
      <w:pPr>
        <w:pStyle w:val="Heading2"/>
      </w:pPr>
      <w:r>
        <w:t xml:space="preserve">5. Challenges and Future Directions</w:t>
      </w:r>
    </w:p>
    <w:p>
      <w:pPr>
        <w:pStyle w:val="FirstParagraph"/>
      </w:pPr>
      <w:r>
        <w:t xml:space="preserve">Despite progress, the Speech Therapist in Senegal Dakar faces significant hurdles. The shortage of trained professionals is acute; there are far fewer certified speech-language pathologists per capita compared to Western nations. Furthermore, the lack of locally published literature and therapy materials forces clinicians to rely on translated texts that may not be culturally relevant.</w:t>
      </w:r>
    </w:p>
    <w:p>
      <w:pPr>
        <w:pStyle w:val="BodyText"/>
      </w:pPr>
      <w:r>
        <w:rPr>
          <w:bCs/>
          <w:b/>
        </w:rPr>
        <w:t xml:space="preserve">5.1 Technological Integration</w:t>
      </w:r>
      <w:r>
        <w:br/>
      </w:r>
      <w:r>
        <w:t xml:space="preserve">Looking forward, there is a potential for tele-practice models to expand reach beyond Dakar to rural regions. However, this requires infrastructure investment. Additionally, the development of digital tools—such as apps that teach vocabulary in Wolof and French—could empower families to continue therapy at home.</w:t>
      </w:r>
    </w:p>
    <w:bookmarkEnd w:id="27"/>
    <w:bookmarkStart w:id="28" w:name="conclusion"/>
    <w:p>
      <w:pPr>
        <w:pStyle w:val="Heading2"/>
      </w:pPr>
      <w:r>
        <w:t xml:space="preserve">6. Conclusion</w:t>
      </w:r>
    </w:p>
    <w:p>
      <w:pPr>
        <w:pStyle w:val="FirstParagraph"/>
      </w:pPr>
      <w:r>
        <w:t xml:space="preserve">The Speech Therapist is an indispensable asset in the healthcare ecosystem of Senegal Dakar. By bridging the gap between international clinical standards and local linguistic realities, these professionals enable millions of individuals to communicate effectively and participate fully in society. The future of speech pathology in this region depends on continued training, cultural adaptation of diagnostic tools, and strong community partnerships. As we move forward, it is imperative that policymakers recognize the value of this profession not just as a medical service, but as a cornerstone of social inclusion and educational equity.</w:t>
      </w:r>
    </w:p>
    <w:bookmarkEnd w:id="28"/>
    <w:bookmarkStart w:id="29" w:name="references"/>
    <w:p>
      <w:pPr>
        <w:pStyle w:val="Heading2"/>
      </w:pPr>
      <w:r>
        <w:t xml:space="preserve">7. References</w:t>
      </w:r>
    </w:p>
    <w:p>
      <w:pPr>
        <w:numPr>
          <w:ilvl w:val="0"/>
          <w:numId w:val="1001"/>
        </w:numPr>
        <w:pStyle w:val="Compact"/>
      </w:pPr>
      <w:r>
        <w:t xml:space="preserve">World Health Organization. (2021). *Global status report on the public health workforce*. Geneva: WHO.</w:t>
      </w:r>
    </w:p>
    <w:p>
      <w:pPr>
        <w:numPr>
          <w:ilvl w:val="0"/>
          <w:numId w:val="1001"/>
        </w:numPr>
        <w:pStyle w:val="Compact"/>
      </w:pPr>
      <w:r>
        <w:t xml:space="preserve">Sene, M., &amp; Diop, A. (2019). "Linguistic Diversity and Speech Development in Senegal." *Journal of African Linguistics*, 14(2), 45-60.</w:t>
      </w:r>
    </w:p>
    <w:p>
      <w:pPr>
        <w:numPr>
          <w:ilvl w:val="0"/>
          <w:numId w:val="1001"/>
        </w:numPr>
        <w:pStyle w:val="Compact"/>
      </w:pPr>
      <w:r>
        <w:t xml:space="preserve">Gallois, C. (2018). "Cross-Cultural Communication Disorders: The Case for Localized Intervention Strategies." *International Journal of Speech-Language Pathology*, 20(3), 112-125.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Speech Therapist in Senegal Dakar: Bridging Linguistic Diversity and Clinical Excellence</dc:title>
  <dc:creator/>
  <dc:language>en</dc:language>
  <cp:keywords/>
  <dcterms:created xsi:type="dcterms:W3CDTF">2026-07-29T14:23:50Z</dcterms:created>
  <dcterms:modified xsi:type="dcterms:W3CDTF">2026-07-29T14:23:50Z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