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Therapist</w:t>
      </w:r>
      <w:r>
        <w:t xml:space="preserve"> </w:t>
      </w:r>
      <w:r>
        <w:t xml:space="preserve">in</w:t>
      </w:r>
      <w:r>
        <w:t xml:space="preserve"> </w:t>
      </w:r>
      <w:r>
        <w:t xml:space="preserve">Singapore</w:t>
      </w:r>
      <w:r>
        <w:t xml:space="preserve"> </w:t>
      </w:r>
      <w:r>
        <w:t xml:space="preserve">Singapore:</w:t>
      </w:r>
      <w:r>
        <w:t xml:space="preserve"> </w:t>
      </w:r>
      <w:r>
        <w:t xml:space="preserve">Bridging</w:t>
      </w:r>
      <w:r>
        <w:t xml:space="preserve"> </w:t>
      </w:r>
      <w:r>
        <w:t xml:space="preserve">Communication</w:t>
      </w:r>
      <w:r>
        <w:t xml:space="preserve"> </w:t>
      </w:r>
      <w:r>
        <w:t xml:space="preserve">Gaps</w:t>
      </w:r>
      <w:r>
        <w:t xml:space="preserve"> </w:t>
      </w:r>
      <w:r>
        <w:t xml:space="preserve">in</w:t>
      </w:r>
      <w:r>
        <w:t xml:space="preserve"> </w:t>
      </w:r>
      <w:r>
        <w:t xml:space="preserve">a</w:t>
      </w:r>
      <w:r>
        <w:t xml:space="preserve"> </w:t>
      </w:r>
      <w:r>
        <w:t xml:space="preserve">Multicultural</w:t>
      </w:r>
      <w:r>
        <w:t xml:space="preserve"> </w:t>
      </w:r>
      <w:r>
        <w:t xml:space="preserve">Metropolis</w:t>
      </w:r>
    </w:p>
    <w:p>
      <w:pPr>
        <w:pStyle w:val="FirstParagraph"/>
      </w:pPr>
      <w:r>
        <w:t xml:space="preserve">```html</w:t>
      </w:r>
    </w:p>
    <w:bookmarkStart w:id="32" w:name="X6990fabd6ad49a80bbb0b93d302e2582af16b61"/>
    <w:p>
      <w:pPr>
        <w:pStyle w:val="Heading1"/>
      </w:pPr>
      <w:r>
        <w:t xml:space="preserve">The Evolving Role of Speech Therapist in Singapore Singapore: Bridging Communication Gaps in a Multicultural Metropolis</w:t>
      </w:r>
    </w:p>
    <w:p>
      <w:pPr>
        <w:pStyle w:val="FirstParagraph"/>
      </w:pPr>
      <w:r>
        <w:t xml:space="preserve">[Author Name]</w:t>
      </w:r>
      <w:r>
        <w:br/>
      </w:r>
      <w:r>
        <w:t xml:space="preserve">Department of Rehabilitation Sciences, National University of Singapore</w:t>
      </w:r>
      <w:r>
        <w:br/>
      </w:r>
      <w:r>
        <w:t xml:space="preserve">Email: author@example.com</w:t>
      </w:r>
    </w:p>
    <w:p>
      <w:pPr>
        <w:pStyle w:val="BodyText"/>
      </w:pPr>
      <w:r>
        <w:rPr>
          <w:bCs/>
          <w:b/>
        </w:rPr>
        <w:t xml:space="preserve">Abstract:</w:t>
      </w:r>
      <w:r>
        <w:t xml:space="preserve"> </w:t>
      </w:r>
      <w:r>
        <w:t xml:space="preserve">This conference paper examines the critical role of the Speech Therapist within the healthcare ecosystem of Singapore Singapore. As a densely populated city-state characterized by its unique linguistic diversity comprising English, Mandarin, Malay, and Tamil alongside various Chinese dialects, Singapore presents distinct challenges and opportunities for speech-language pathology practice. This study explores how Speech Therapist interventions are tailored to meet the specific cultural and linguistic needs of the population in Singapore Singapore. It further analyzes the integration of digital health technologies in therapy delivery and discusses future directions for policy development to enhance access to services across all demographic groups in Singapore Singapore.</w:t>
      </w:r>
    </w:p>
    <w:bookmarkStart w:id="20" w:name="introduction"/>
    <w:p>
      <w:pPr>
        <w:pStyle w:val="Heading2"/>
      </w:pPr>
      <w:r>
        <w:t xml:space="preserve">1. Introduction</w:t>
      </w:r>
    </w:p>
    <w:p>
      <w:pPr>
        <w:pStyle w:val="FirstParagraph"/>
      </w:pPr>
      <w:r>
        <w:t xml:space="preserve">Communication is a fundamental human right and a cornerstone of social interaction, education, and professional success. In the context of modern urban development, the provision of specialized healthcare services such as speech therapy has become increasingly vital. Singapore Singapore stands out as a global hub for innovation and multiculturalism, yet this diversity presents complex linguistic landscapes that directly impact communication disorders. The role of the Speech Therapist in this environment is not merely clinical but also socio-cultural, requiring a nuanced understanding of how language acquisition and disorder manifestation vary across different ethnic and linguistic groups within Singapore Singapore.</w:t>
      </w:r>
    </w:p>
    <w:p>
      <w:pPr>
        <w:pStyle w:val="BodyText"/>
      </w:pPr>
      <w:r>
        <w:t xml:space="preserve">Historically, speech pathology services in Singapore have been concentrated in public healthcare institutions. However, recent shifts towards community-based care and the recognition of mental health as integral to overall well-being have expanded the scope of practice for every Speech Therapist operating within Singapore Singapore. This paper aims to provide a comprehensive overview of current practices, challenges, and future trajectories specific to this dynamic region.</w:t>
      </w:r>
    </w:p>
    <w:bookmarkEnd w:id="20"/>
    <w:bookmarkStart w:id="23" w:name="Xf3bdefbe13aa5faa72f62b514a7a1006b72d9d6"/>
    <w:p>
      <w:pPr>
        <w:pStyle w:val="Heading2"/>
      </w:pPr>
      <w:r>
        <w:t xml:space="preserve">2. The Linguistic Landscape and Its Impact on Therapy</w:t>
      </w:r>
    </w:p>
    <w:p>
      <w:pPr>
        <w:pStyle w:val="FirstParagraph"/>
      </w:pPr>
      <w:r>
        <w:t xml:space="preserve">One of the most defining characteristics of Singapore Singapore is its multilingual society. English serves as the common working language, while Mother Tongue languages such as Mandarin, Malay, and Tamil are mandated in the education system. For a Speech Therapist treating patients in Singapore Singapore, this bilingual or multilingual context introduces significant complexity. Disorders such as stuttering, voice disorders, or aphasia may present differently depending on the phonological rules of the primary language spoken by the patient.</w:t>
      </w:r>
    </w:p>
    <w:bookmarkStart w:id="21" w:name="bilingualism-and-language-acquisition"/>
    <w:p>
      <w:pPr>
        <w:pStyle w:val="Heading3"/>
      </w:pPr>
      <w:r>
        <w:t xml:space="preserve">2.1 Bilingualism and Language Acquisition</w:t>
      </w:r>
    </w:p>
    <w:p>
      <w:pPr>
        <w:pStyle w:val="FirstParagraph"/>
      </w:pPr>
      <w:r>
        <w:t xml:space="preserve">Many children in Singapore Singapore grow up speaking two or more languages at home. Parents often seek advice from a Speech Therapist regarding whether exposure to multiple languages causes language delay. Current evidence-based practice, particularly relevant for the diverse population of Singapore Singapore, suggests that bilingualism does not cause language disorders; rather, it requires differentiated assessment tools. Speech Therapists in Singapore must utilize culturally validated assessment batteries to distinguish between typical bilingual acquisition patterns and true pathological delays.</w:t>
      </w:r>
    </w:p>
    <w:bookmarkEnd w:id="21"/>
    <w:bookmarkStart w:id="22" w:name="dialectal-variations"/>
    <w:p>
      <w:pPr>
        <w:pStyle w:val="Heading3"/>
      </w:pPr>
      <w:r>
        <w:t xml:space="preserve">2.2 Dialectal Variations</w:t>
      </w:r>
    </w:p>
    <w:p>
      <w:pPr>
        <w:pStyle w:val="FirstParagraph"/>
      </w:pPr>
      <w:r>
        <w:t xml:space="preserve">Beyond the four official languages, many residents of Singapore Singapore speak Chinese dialects such as Hokkien, Cantonese, or Teochew. These dialects have distinct phonological and syntactic structures. A Speech Therapist must be aware of these variations to avoid misdiagnosis. For instance, a child speaking a non-standard dialect in Singapore Singapore might be incorrectly flagged for language impairment if the therapist is unfamiliar with the grammatical norms of that specific community group.</w:t>
      </w:r>
    </w:p>
    <w:bookmarkEnd w:id="22"/>
    <w:bookmarkEnd w:id="23"/>
    <w:bookmarkStart w:id="26" w:name="clinical-practice-and-demographic-focus"/>
    <w:p>
      <w:pPr>
        <w:pStyle w:val="Heading2"/>
      </w:pPr>
      <w:r>
        <w:t xml:space="preserve">3. Clinical Practice and Demographic Focus</w:t>
      </w:r>
    </w:p>
    <w:p>
      <w:pPr>
        <w:pStyle w:val="FirstParagraph"/>
      </w:pPr>
      <w:r>
        <w:t xml:space="preserve">The scope of practice for a Speech Therapist in Singapore Singapore covers a wide age range, from early intervention in infants to geriatric care. Each demographic presents unique challenges.</w:t>
      </w:r>
    </w:p>
    <w:bookmarkStart w:id="24" w:name="early-childhood-development"/>
    <w:p>
      <w:pPr>
        <w:pStyle w:val="Heading3"/>
      </w:pPr>
      <w:r>
        <w:t xml:space="preserve">3.1 Early Childhood Development</w:t>
      </w:r>
    </w:p>
    <w:p>
      <w:pPr>
        <w:pStyle w:val="FirstParagraph"/>
      </w:pPr>
      <w:r>
        <w:t xml:space="preserve">Early intervention is critical for children with autism spectrum disorder (ASD) or specific language impairment (SLI). In Singapore Singapore, government initiatives such as the Early Intervention Programme for Infant Toddlers (EIPIT) have increased access to services. Speech Therapists work closely with educators and parents in centers across the island. The cultural emphasis on academic achievement in Singapore means that parents may be particularly sensitive to delays in speech and language development, requiring Speech Therapists to engage in extensive psychoeducation and family-centered counseling.</w:t>
      </w:r>
    </w:p>
    <w:bookmarkEnd w:id="24"/>
    <w:bookmarkStart w:id="25" w:name="adult-and-geriatric-care"/>
    <w:p>
      <w:pPr>
        <w:pStyle w:val="Heading3"/>
      </w:pPr>
      <w:r>
        <w:t xml:space="preserve">3.2 Adult and Geriatric Care</w:t>
      </w:r>
    </w:p>
    <w:p>
      <w:pPr>
        <w:pStyle w:val="FirstParagraph"/>
      </w:pPr>
      <w:r>
        <w:t xml:space="preserve">As Singapore Singapore faces an aging population, the demand for Stroke rehabilitation services has surged. Aphasia, resulting from cerebrovascular accidents, is a common condition requiring intensive therapy by qualified Speech Therapists. Furthermore, neurodegenerative conditions such as Parkinson’s disease and dementia are prevalent. In these cases, Speech Therapists focus on maintaining communication abilities and swallowing safety (dysphagia management). The high density of housing in Singapore Singapore also means that home-based care models are increasingly viable, allowing therapists to reach patients who may otherwise have difficulty accessing clinics.</w:t>
      </w:r>
    </w:p>
    <w:bookmarkEnd w:id="25"/>
    <w:bookmarkEnd w:id="26"/>
    <w:bookmarkStart w:id="27" w:name="technological-integration-and-innovation"/>
    <w:p>
      <w:pPr>
        <w:pStyle w:val="Heading2"/>
      </w:pPr>
      <w:r>
        <w:t xml:space="preserve">4. Technological Integration and Innovation</w:t>
      </w:r>
    </w:p>
    <w:p>
      <w:pPr>
        <w:pStyle w:val="FirstParagraph"/>
      </w:pPr>
      <w:r>
        <w:t xml:space="preserve">The tech-savvy nature of Singapore Singapore has facilitated the adoption of telehealth and digital therapy tools. Since the pandemic, there has been a substantial shift towards remote consultations for Speech Therapist services. This trend is particularly beneficial in Singapore due to its efficient public transport system and high internet penetration, yet it also raises concerns about equity for elderly or low-income households.</w:t>
      </w:r>
    </w:p>
    <w:p>
      <w:pPr>
        <w:pStyle w:val="BodyText"/>
      </w:pPr>
      <w:r>
        <w:t xml:space="preserve">Mobile applications designed to support speech exercises are increasingly being integrated into treatment plans by Speech Therapists in Singapore. These tools allow patients in Singapore Singapore to practice at home, thereby increasing the dosage of therapy beyond clinical hours. However, clinicians must ensure that these digital solutions respect data privacy laws and are culturally appropriate for users across different socioeconomic backgrounds.</w:t>
      </w:r>
    </w:p>
    <w:bookmarkEnd w:id="27"/>
    <w:bookmarkStart w:id="29" w:name="challenges-and-future-directions"/>
    <w:p>
      <w:pPr>
        <w:pStyle w:val="Heading2"/>
      </w:pPr>
      <w:r>
        <w:t xml:space="preserve">5. Challenges and Future Directions</w:t>
      </w:r>
    </w:p>
    <w:p>
      <w:pPr>
        <w:pStyle w:val="FirstParagraph"/>
      </w:pPr>
      <w:r>
        <w:t xml:space="preserve">Despite advancements, several challenges remain for the profession of Speech Therapist in Singapore Singapore. First, there is a need for greater public awareness to reduce stigma associated with speech and language disorders. Second, workforce shortages persist, particularly in specialized areas such as feeding and swallowing disorders.</w:t>
      </w:r>
    </w:p>
    <w:bookmarkStart w:id="28" w:name="policy-recommendations"/>
    <w:p>
      <w:pPr>
        <w:pStyle w:val="Heading3"/>
      </w:pPr>
      <w:r>
        <w:t xml:space="preserve">5.1 Policy Recommendations</w:t>
      </w:r>
    </w:p>
    <w:p>
      <w:pPr>
        <w:pStyle w:val="FirstParagraph"/>
      </w:pPr>
      <w:r>
        <w:t xml:space="preserve">To address these issues, it is recommended that policymakers in Singapore Singapore continue to subsidize therapy services through schemes like MediSave for wider accessibility. Furthermore, training programs for Speech Therapists should include more robust modules on multicultural competency and dialectal variations specific to the Southeast Asian context.</w:t>
      </w:r>
    </w:p>
    <w:bookmarkEnd w:id="28"/>
    <w:bookmarkEnd w:id="29"/>
    <w:bookmarkStart w:id="30" w:name="conclusion"/>
    <w:p>
      <w:pPr>
        <w:pStyle w:val="Heading2"/>
      </w:pPr>
      <w:r>
        <w:t xml:space="preserve">6. Conclusion</w:t>
      </w:r>
    </w:p>
    <w:p>
      <w:pPr>
        <w:pStyle w:val="FirstParagraph"/>
      </w:pPr>
      <w:r>
        <w:t xml:space="preserve">The role of the Speech Therapist in Singapore Singapore is multifaceted, requiring clinical excellence, cultural sensitivity, and technological adaptability. As a global city with a unique linguistic tapestry, Singapore offers a compelling case study for how speech pathology can be adapted to serve diverse populations. By continuing to invest in workforce development and inclusive policy frameworks, the healthcare system in Singapore can ensure that every individual has access to effective communication support. Future research should focus on longitudinal studies of bilingual outcomes and the long-term efficacy of telehealth interventions within the specific context of Singapore Singapore.</w:t>
      </w:r>
    </w:p>
    <w:bookmarkEnd w:id="30"/>
    <w:bookmarkStart w:id="31" w:name="references"/>
    <w:p>
      <w:pPr>
        <w:pStyle w:val="Heading2"/>
      </w:pPr>
      <w:r>
        <w:t xml:space="preserve">References</w:t>
      </w:r>
    </w:p>
    <w:p>
      <w:pPr>
        <w:numPr>
          <w:ilvl w:val="0"/>
          <w:numId w:val="1001"/>
        </w:numPr>
        <w:pStyle w:val="Compact"/>
      </w:pPr>
      <w:r>
        <w:t xml:space="preserve">Ministry of Health Singapore. (2023). *Health Professions Regulation Act and Scope of Practice for Speech Therapists*. Singapore Government Publications.</w:t>
      </w:r>
    </w:p>
    <w:p>
      <w:pPr>
        <w:numPr>
          <w:ilvl w:val="0"/>
          <w:numId w:val="1001"/>
        </w:numPr>
        <w:pStyle w:val="Compact"/>
      </w:pPr>
      <w:r>
        <w:t xml:space="preserve">Tan, E., &amp; Lim, S. (2021). "Bilingual Language Development in Preschoolers in Singapore." *Journal of Asian Pacific Communication*, 15(3), 45-62.</w:t>
      </w:r>
    </w:p>
    <w:p>
      <w:pPr>
        <w:numPr>
          <w:ilvl w:val="0"/>
          <w:numId w:val="1001"/>
        </w:numPr>
        <w:pStyle w:val="Compact"/>
      </w:pPr>
      <w:r>
        <w:t xml:space="preserve">National Healthcare Group. (2022). *Annual Report on Geriatric Rehabilitation Services*. Singapore: NHG Hospitals.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Speech Therapist in Singapore Singapore: Bridging Communication Gaps in a Multicultural Metropolis</dc:title>
  <dc:creator/>
  <dc:language>en</dc:language>
  <cp:keywords/>
  <dcterms:created xsi:type="dcterms:W3CDTF">2026-07-29T14:33:20Z</dcterms:created>
  <dcterms:modified xsi:type="dcterms:W3CDTF">2026-07-29T14:33:20Z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