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Communication</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29365b5b793a4ef37fd9e70c24f06d5d68568c8"/>
    <w:p>
      <w:pPr>
        <w:pStyle w:val="Heading1"/>
      </w:pPr>
      <w:r>
        <w:t xml:space="preserve">Bridging the Communication Gap: The Evolving Role of the Speech Therapist in South Africa Johannesburg</w:t>
      </w:r>
    </w:p>
    <w:p>
      <w:pPr>
        <w:pStyle w:val="FirstParagraph"/>
      </w:pPr>
      <w:r>
        <w:rPr>
          <w:bCs/>
          <w:b/>
        </w:rPr>
        <w:t xml:space="preserve">A Conference Paper Presentation</w:t>
      </w:r>
      <w:r>
        <w:br/>
      </w:r>
      <w:r>
        <w:t xml:space="preserve">Presented at the Annual Symposium on Health Sciences and Social Development</w:t>
      </w:r>
      <w:r>
        <w:br/>
      </w:r>
      <w:r>
        <w:t xml:space="preserve">Location: South Africa Johannesburg</w:t>
      </w:r>
      <w:r>
        <w:br/>
      </w:r>
      <w:r>
        <w:t xml:space="preserve">Date: October 2023</w:t>
      </w:r>
    </w:p>
    <w:bookmarkStart w:id="20" w:name="abstract"/>
    <w:p>
      <w:pPr>
        <w:pStyle w:val="Heading3"/>
      </w:pPr>
      <w:r>
        <w:t xml:space="preserve">Abstract</w:t>
      </w:r>
    </w:p>
    <w:p>
      <w:pPr>
        <w:pStyle w:val="FirstParagraph"/>
      </w:pPr>
      <w:r>
        <w:t xml:space="preserve">This paper explores the critical and multifaceted role of the Speech Therapist within the urban landscape of South Africa Johannesburg. As one of Africa’s largest metropolitan hubs, Johannesburg presents a unique confluence of diverse linguistic traditions, socioeconomic disparities, and post-apartheid legacy challenges in healthcare access. The document argues that speech therapy is not merely a rehabilitative service but a fundamental component of social inclusion and educational equity in this dynamic city. By examining the intersectionality of language diversity, neurodiversity, and resource allocation, this paper highlights how Speech Therapists are adapting to serve the complex needs of Johannesburg’s population. It further proposes strategic recommendations for integrating private and public sector efforts to enhance communication health outcomes across all demographics.</w:t>
      </w:r>
    </w:p>
    <w:bookmarkEnd w:id="20"/>
    <w:bookmarkStart w:id="21" w:name="introduction"/>
    <w:p>
      <w:pPr>
        <w:pStyle w:val="Heading2"/>
      </w:pPr>
      <w:r>
        <w:t xml:space="preserve">1. Introduction</w:t>
      </w:r>
    </w:p>
    <w:p>
      <w:pPr>
        <w:pStyle w:val="FirstParagraph"/>
      </w:pPr>
      <w:r>
        <w:t xml:space="preserve">In the heart of Gauteng,</w:t>
      </w:r>
      <w:r>
        <w:t xml:space="preserve"> </w:t>
      </w:r>
      <w:r>
        <w:rPr>
          <w:bCs/>
          <w:b/>
        </w:rPr>
        <w:t xml:space="preserve">South Africa Johannesburg</w:t>
      </w:r>
      <w:r>
        <w:t xml:space="preserve">, stands as a beacon of economic activity and cultural diversity. However, beneath this surface lies a complex web of communication barriers that affect millions of residents. The role of the Speech Therapist has evolved significantly over the past two decades in this region. Historically viewed through a narrow lens focused primarily on articulation disorders, the modern Speech Therapist in</w:t>
      </w:r>
      <w:r>
        <w:t xml:space="preserve"> </w:t>
      </w:r>
      <w:r>
        <w:rPr>
          <w:bCs/>
          <w:b/>
        </w:rPr>
        <w:t xml:space="preserve">South Africa Johannesburg</w:t>
      </w:r>
      <w:r>
        <w:t xml:space="preserve"> </w:t>
      </w:r>
      <w:r>
        <w:t xml:space="preserve">is now tasked with addressing a broad spectrum of communicative needs, ranging from stuttering and voice disorders to complex language impairments resulting from neurological events and developmental delays.</w:t>
      </w:r>
    </w:p>
    <w:p>
      <w:pPr>
        <w:pStyle w:val="BodyText"/>
      </w:pPr>
      <w:r>
        <w:t xml:space="preserve">This conference paper aims to dissect the current landscape of speech therapy services within this metropolitan context. It addresses the unique challenges faced by professionals practicing in</w:t>
      </w:r>
      <w:r>
        <w:t xml:space="preserve"> </w:t>
      </w:r>
      <w:r>
        <w:rPr>
          <w:bCs/>
          <w:b/>
        </w:rPr>
        <w:t xml:space="preserve">South Africa Johannesburg</w:t>
      </w:r>
      <w:r>
        <w:t xml:space="preserve">, including multilingualism, limited access in townships, and the growing demand for early intervention services. Understanding these dynamics is essential for policymakers, healthcare administrators, and practitioners committed to improving the quality of life for individuals with communication disorders.</w:t>
      </w:r>
    </w:p>
    <w:bookmarkEnd w:id="21"/>
    <w:bookmarkStart w:id="22" w:name="Xa818e0658486a4cfc051a9d428bfb15c39fcc3c"/>
    <w:p>
      <w:pPr>
        <w:pStyle w:val="Heading2"/>
      </w:pPr>
      <w:r>
        <w:t xml:space="preserve">2. Linguistic Diversity as a Clinical Imperative</w:t>
      </w:r>
    </w:p>
    <w:p>
      <w:pPr>
        <w:pStyle w:val="FirstParagraph"/>
      </w:pPr>
      <w:r>
        <w:rPr>
          <w:bCs/>
          <w:b/>
        </w:rPr>
        <w:t xml:space="preserve">South Africa Johannesburg</w:t>
      </w:r>
      <w:r>
        <w:t xml:space="preserve"> </w:t>
      </w:r>
      <w:r>
        <w:t xml:space="preserve">is home to speakers of numerous indigenous languages, including Zulu, Sotho, Tswana, Xhosa, and others alongside English and Afrikaans. This linguistic diversity poses significant challenges for the Speech Therapist. Standardized diagnostic tools are often available only in English or Afrikaans, leading to potential misdiagnoses when applied to speakers of other first languages.</w:t>
      </w:r>
    </w:p>
    <w:p>
      <w:pPr>
        <w:numPr>
          <w:ilvl w:val="0"/>
          <w:numId w:val="1001"/>
        </w:numPr>
        <w:pStyle w:val="Compact"/>
      </w:pPr>
      <w:r>
        <w:rPr>
          <w:bCs/>
          <w:b/>
        </w:rPr>
        <w:t xml:space="preserve">Multilingual Assessment:</w:t>
      </w:r>
      <w:r>
        <w:t xml:space="preserve"> </w:t>
      </w:r>
      <w:r>
        <w:t xml:space="preserve">Speech Therapists must be proficient in culturally sensitive assessment methods that distinguish between language differences and actual language disorders.</w:t>
      </w:r>
    </w:p>
    <w:p>
      <w:pPr>
        <w:numPr>
          <w:ilvl w:val="0"/>
          <w:numId w:val="1001"/>
        </w:numPr>
        <w:pStyle w:val="Compact"/>
      </w:pPr>
      <w:r>
        <w:rPr>
          <w:bCs/>
          <w:b/>
        </w:rPr>
        <w:t xml:space="preserve">Clinical Relevance:</w:t>
      </w:r>
      <w:r>
        <w:t xml:space="preserve"> </w:t>
      </w:r>
      <w:r>
        <w:t xml:space="preserve">In a city like Johannesburg, where code-switching is common, therapists must understand the sociolinguistic context of their patients to provide effective intervention plans.</w:t>
      </w:r>
    </w:p>
    <w:p>
      <w:pPr>
        <w:pStyle w:val="FirstParagraph"/>
      </w:pPr>
      <w:r>
        <w:t xml:space="preserve">The failure to account for this linguistic diversity can result in marginalized communities being incorrectly labeled as having cognitive or developmental delays. Therefore, the Speech Therapist plays a pivotal role in advocating for culturally responsive care, ensuring that communication disorders are accurately identified and treated within the specific cultural framework of each patient.</w:t>
      </w:r>
    </w:p>
    <w:bookmarkEnd w:id="22"/>
    <w:bookmarkStart w:id="23" w:name="X6accd5ee7dce846b6f0edd8d21b4c1d7fce0255"/>
    <w:p>
      <w:pPr>
        <w:pStyle w:val="Heading2"/>
      </w:pPr>
      <w:r>
        <w:t xml:space="preserve">3. Socioeconomic Disparities and Access to Care</w:t>
      </w:r>
    </w:p>
    <w:p>
      <w:pPr>
        <w:pStyle w:val="FirstParagraph"/>
      </w:pPr>
      <w:r>
        <w:t xml:space="preserve">The disparity in healthcare access between the affluent northern suburbs and the underserved townships on the periphery of Johannesburg is stark. While private Speech Therapists offer high-quality, specialized care at a premium, public sector services are often overstretched. In</w:t>
      </w:r>
      <w:r>
        <w:t xml:space="preserve"> </w:t>
      </w:r>
      <w:r>
        <w:rPr>
          <w:bCs/>
          <w:b/>
        </w:rPr>
        <w:t xml:space="preserve">South Africa Johannesburg</w:t>
      </w:r>
      <w:r>
        <w:t xml:space="preserve">, a child from a low-income household may wait years for an assessment in the public system, missing critical windows for early intervention.</w:t>
      </w:r>
    </w:p>
    <w:p>
      <w:pPr>
        <w:pStyle w:val="BodyText"/>
      </w:pPr>
      <w:r>
        <w:t xml:space="preserve">This inequity underscores the urgent need for policy reforms that prioritize equitable distribution of speech pathology resources. The Speech Therapist must not only treat individuals but also act as an advocate within the broader healthcare system. Collaborative models involving community health workers, teachers, and local NGOs are emerging in parts of Johannesburg to extend the reach of therapy services into schools and community centers.</w:t>
      </w:r>
    </w:p>
    <w:bookmarkEnd w:id="23"/>
    <w:bookmarkStart w:id="24" w:name="the-impact-of-neurological-disorders"/>
    <w:p>
      <w:pPr>
        <w:pStyle w:val="Heading2"/>
      </w:pPr>
      <w:r>
        <w:t xml:space="preserve">4. The Impact of Neurological Disorders</w:t>
      </w:r>
    </w:p>
    <w:p>
      <w:pPr>
        <w:pStyle w:val="FirstParagraph"/>
      </w:pPr>
      <w:r>
        <w:t xml:space="preserve">Beyond developmental disorders, the burden of communicative impairment due to neurological conditions is rising in</w:t>
      </w:r>
      <w:r>
        <w:t xml:space="preserve"> </w:t>
      </w:r>
      <w:r>
        <w:rPr>
          <w:bCs/>
          <w:b/>
        </w:rPr>
        <w:t xml:space="preserve">South Africa Johannesburg</w:t>
      </w:r>
      <w:r>
        <w:t xml:space="preserve">. With an increasing prevalence of stroke and a growing elderly population, Speech Therapists are increasingly involved in managing aphasia and dysphagia (swallowing disorders). Furthermore, the HIV/AIDS epidemic has left a generation of children who require psychosocial support alongside speech interventions due to trauma and loss.</w:t>
      </w:r>
    </w:p>
    <w:p>
      <w:pPr>
        <w:pStyle w:val="BodyText"/>
      </w:pPr>
      <w:r>
        <w:t xml:space="preserve">The holistic approach required for these cases demands that Speech Therapists collaborate closely with neurologists, occupational therapists, and social workers. In the context of Johannesburg’s urban stressors, including high rates of violence and crime-related injuries, the role of the Speech Therapist in trauma-informed care is becoming increasingly vital.</w:t>
      </w:r>
    </w:p>
    <w:bookmarkEnd w:id="24"/>
    <w:bookmarkStart w:id="25" w:name="technological-integration-and-telehealth"/>
    <w:p>
      <w:pPr>
        <w:pStyle w:val="Heading2"/>
      </w:pPr>
      <w:r>
        <w:t xml:space="preserve">5. Technological Integration and Telehealth</w:t>
      </w:r>
    </w:p>
    <w:p>
      <w:pPr>
        <w:pStyle w:val="FirstParagraph"/>
      </w:pPr>
      <w:r>
        <w:t xml:space="preserve">The digital revolution has brought new opportunities for Speech Therapists in metropolitan areas like Johannesburg. Telehealth services have proven effective in bridging the gap for patients who cannot easily travel to central clinics due to transport costs or safety concerns. However, the digital divide remains a concern.</w:t>
      </w:r>
    </w:p>
    <w:p>
      <w:pPr>
        <w:pStyle w:val="BodyText"/>
      </w:pPr>
      <w:r>
        <w:t xml:space="preserve">To maximize accessibility, Speech Therapists are increasingly utilizing mobile applications and online platforms to deliver therapy sessions and provide psychoeducation to parents. This hybrid model allows practitioners in</w:t>
      </w:r>
      <w:r>
        <w:t xml:space="preserve"> </w:t>
      </w:r>
      <w:r>
        <w:rPr>
          <w:bCs/>
          <w:b/>
        </w:rPr>
        <w:t xml:space="preserve">South Africa Johannesburg</w:t>
      </w:r>
      <w:r>
        <w:t xml:space="preserve"> </w:t>
      </w:r>
      <w:r>
        <w:t xml:space="preserve">to reach wider audiences while maintaining clinical standards. It also enables peer support groups for families affected by communication disorders, fostering a sense of community and shared experience.</w:t>
      </w:r>
    </w:p>
    <w:bookmarkEnd w:id="25"/>
    <w:bookmarkStart w:id="26" w:name="recommendations-for-future-practice"/>
    <w:p>
      <w:pPr>
        <w:pStyle w:val="Heading2"/>
      </w:pPr>
      <w:r>
        <w:t xml:space="preserve">6. Recommendations for Future Practice</w:t>
      </w:r>
    </w:p>
    <w:p>
      <w:pPr>
        <w:pStyle w:val="FirstParagraph"/>
      </w:pPr>
      <w:r>
        <w:t xml:space="preserve">To further enhance the efficacy of speech therapy services in</w:t>
      </w:r>
      <w:r>
        <w:t xml:space="preserve"> </w:t>
      </w:r>
      <w:r>
        <w:rPr>
          <w:bCs/>
          <w:b/>
        </w:rPr>
        <w:t xml:space="preserve">South Africa Johannesburg</w:t>
      </w:r>
      <w:r>
        <w:t xml:space="preserve">, several key recommendations are proposed:</w:t>
      </w:r>
    </w:p>
    <w:p>
      <w:pPr>
        <w:numPr>
          <w:ilvl w:val="0"/>
          <w:numId w:val="1002"/>
        </w:numPr>
        <w:pStyle w:val="Compact"/>
      </w:pPr>
      <w:r>
        <w:rPr>
          <w:bCs/>
          <w:b/>
        </w:rPr>
        <w:t xml:space="preserve">Educational Reform:</w:t>
      </w:r>
      <w:r>
        <w:t xml:space="preserve"> </w:t>
      </w:r>
      <w:r>
        <w:t xml:space="preserve">Curricula for Speech Therapy degrees must include robust training in multilingualism and sociolinguistics relevant to the South African context.</w:t>
      </w:r>
    </w:p>
    <w:p>
      <w:pPr>
        <w:numPr>
          <w:ilvl w:val="0"/>
          <w:numId w:val="1002"/>
        </w:numPr>
        <w:pStyle w:val="Compact"/>
      </w:pPr>
      <w:r>
        <w:rPr>
          <w:bCs/>
          <w:b/>
        </w:rPr>
        <w:t xml:space="preserve">Public-Private Partnerships:</w:t>
      </w:r>
      <w:r>
        <w:t xml:space="preserve"> </w:t>
      </w:r>
      <w:r>
        <w:t xml:space="preserve">Initiatives should be established to leverage resources from private practitioners to support public health initiatives in underserved areas.</w:t>
      </w:r>
    </w:p>
    <w:p>
      <w:pPr>
        <w:numPr>
          <w:ilvl w:val="0"/>
          <w:numId w:val="1002"/>
        </w:numPr>
        <w:pStyle w:val="Compact"/>
      </w:pPr>
      <w:r>
        <w:rPr>
          <w:bCs/>
          <w:b/>
        </w:rPr>
        <w:t xml:space="preserve">Community-Based Interventions:</w:t>
      </w:r>
    </w:p>
    <w:p>
      <w:pPr>
        <w:numPr>
          <w:ilvl w:val="0"/>
          <w:numId w:val="1002"/>
        </w:numPr>
        <w:pStyle w:val="Compact"/>
      </w:pPr>
      <w:r>
        <w:rPr>
          <w:bCs/>
          <w:b/>
        </w:rPr>
        <w:t xml:space="preserve">Policy Advocacy:</w:t>
      </w:r>
      <w:r>
        <w:t xml:space="preserve">: Stronger advocacy is needed for the inclusion of speech therapy coverage in medical aid schemes to ensure affordability for lower-income earners in Johannesburg.</w:t>
      </w:r>
    </w:p>
    <w:bookmarkEnd w:id="26"/>
    <w:bookmarkStart w:id="27" w:name="conclusion"/>
    <w:p>
      <w:pPr>
        <w:pStyle w:val="Heading2"/>
      </w:pPr>
      <w:r>
        <w:t xml:space="preserve">7. Conclusion</w:t>
      </w:r>
    </w:p>
    <w:p>
      <w:pPr>
        <w:pStyle w:val="FirstParagraph"/>
      </w:pPr>
      <w:r>
        <w:t xml:space="preserve">The role of the Speech Therapist in</w:t>
      </w:r>
      <w:r>
        <w:t xml:space="preserve"> </w:t>
      </w:r>
      <w:r>
        <w:rPr>
          <w:bCs/>
          <w:b/>
        </w:rPr>
        <w:t xml:space="preserve">South Africa Johannesburg</w:t>
      </w:r>
    </w:p>
    <w:p>
      <w:pPr>
        <w:pStyle w:val="BodyText"/>
      </w:pPr>
      <w:r>
        <w:t xml:space="preserve">This paper serves as a call to action for stakeholders across health education sectors to recognize and support the expanding scope of speech therapy. Only through concerted effort can we ensure that every individual in</w:t>
      </w:r>
      <w:r>
        <w:t xml:space="preserve"> </w:t>
      </w:r>
      <w:r>
        <w:rPr>
          <w:bCs/>
          <w:b/>
        </w:rPr>
        <w:t xml:space="preserve">South Africa Johannesburg</w:t>
      </w:r>
      <w:r>
        <w:t xml:space="preserve">, regardless of their background or ability, has the opportunity to communicate fully and participate meaningfully in society.</w:t>
      </w:r>
    </w:p>
    <w:bookmarkEnd w:id="27"/>
    <w:bookmarkStart w:id="28" w:name="references-indicative"/>
    <w:p>
      <w:pPr>
        <w:pStyle w:val="Heading2"/>
      </w:pPr>
      <w:r>
        <w:t xml:space="preserve">8. References (Indicative)</w:t>
      </w:r>
    </w:p>
    <w:p>
      <w:pPr>
        <w:numPr>
          <w:ilvl w:val="0"/>
          <w:numId w:val="1003"/>
        </w:numPr>
        <w:pStyle w:val="Compact"/>
      </w:pPr>
      <w:r>
        <w:t xml:space="preserve">Harris, J. (2019). "Multilingualism and Speech Pathology in South Africa." Journal of African Health Sciences.</w:t>
      </w:r>
    </w:p>
    <w:p>
      <w:pPr>
        <w:numPr>
          <w:ilvl w:val="0"/>
          <w:numId w:val="1003"/>
        </w:numPr>
        <w:pStyle w:val="Compact"/>
      </w:pPr>
      <w:r>
        <w:t xml:space="preserve">National Department of Health. (2021). "Strategic Plan for Allied Health Professions in Gauteng."</w:t>
      </w:r>
    </w:p>
    <w:p>
      <w:pPr>
        <w:numPr>
          <w:ilvl w:val="0"/>
          <w:numId w:val="1003"/>
        </w:numPr>
        <w:pStyle w:val="Compact"/>
      </w:pPr>
      <w:r>
        <w:t xml:space="preserve">Roy, P., et al. (2018). "The State of Speech Therapy Services in Urban South Africa." South African Journal of Communication Disorders.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Communication Gap: The Evolving Role of the Speech Therapist in South Africa Johannesburg</dc:title>
  <dc:creator/>
  <dc:language>en</dc:language>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