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Madrid:</w:t>
      </w:r>
      <w:r>
        <w:t xml:space="preserve"> </w:t>
      </w:r>
      <w:r>
        <w:t xml:space="preserve">Integration,</w:t>
      </w:r>
      <w:r>
        <w:t xml:space="preserve"> </w:t>
      </w:r>
      <w:r>
        <w:t xml:space="preserve">Challenges,</w:t>
      </w:r>
      <w:r>
        <w:t xml:space="preserve"> </w:t>
      </w:r>
      <w:r>
        <w:t xml:space="preserve">and</w:t>
      </w:r>
      <w:r>
        <w:t xml:space="preserve"> </w:t>
      </w:r>
      <w:r>
        <w:t xml:space="preserve">Future</w:t>
      </w:r>
      <w:r>
        <w:t xml:space="preserve"> </w:t>
      </w:r>
      <w:r>
        <w:t xml:space="preserve">Directions</w:t>
      </w:r>
    </w:p>
    <w:bookmarkStart w:id="20" w:name="X23c99962852341c6fd06200133c5efd3b6b650e"/>
    <w:p>
      <w:pPr>
        <w:pStyle w:val="Heading1"/>
      </w:pPr>
      <w:r>
        <w:t xml:space="preserve">The Evolving Role of the Speech Therapist in Spain Madrid: Integration, Challenges, and Future Directions</w:t>
      </w:r>
    </w:p>
    <w:p>
      <w:pPr>
        <w:pStyle w:val="FirstParagraph"/>
      </w:pPr>
      <w:r>
        <w:rPr>
          <w:bCs/>
          <w:b/>
        </w:rPr>
        <w:t xml:space="preserve">Author:</w:t>
      </w:r>
      <w:r>
        <w:t xml:space="preserve"> Dr. Elena Martínez</w:t>
      </w:r>
      <w:r>
        <w:br/>
      </w:r>
      <w:r>
        <w:rPr>
          <w:bCs/>
          <w:b/>
        </w:rPr>
        <w:t xml:space="preserve">Affiliation:</w:t>
      </w:r>
      <w:r>
        <w:t xml:space="preserve"> Department of Audiology and Speech Therapy, Complutense University of Madrid</w:t>
      </w:r>
      <w:r>
        <w:br/>
      </w:r>
      <w:r>
        <w:rPr>
          <w:bCs/>
          <w:b/>
        </w:rPr>
        <w:t xml:space="preserve">Date:</w:t>
      </w:r>
      <w:r>
        <w:t xml:space="preserve"> October 2023</w:t>
      </w:r>
    </w:p>
    <w:bookmarkEnd w:id="20"/>
    <w:bookmarkStart w:id="21" w:name="abstract"/>
    <w:p>
      <w:pPr>
        <w:pStyle w:val="Heading3"/>
      </w:pPr>
      <w:r>
        <w:t xml:space="preserve">Abstract</w:t>
      </w:r>
    </w:p>
    <w:p>
      <w:pPr>
        <w:pStyle w:val="FirstParagraph"/>
      </w:pPr>
      <w:r>
        <w:t xml:space="preserve">This paper explores the multifaceted role of the Speech Therapist within the specific sociocultural and healthcare context of Spain Madrid. As urban centers like Madrid experience demographic shifts, including an aging population and increased immigration, the demand for specialized speech-language pathology services has surged. This conference paper examines current legislative frameworks in Spain that govern these professions, analyzes case studies from clinics in central Madrid, and discusses the barriers to accessibility faced by diverse linguistic communities. Furthermore, it proposes a strategic roadmap for integrating digital health solutions and interdisciplinary collaboration to enhance patient outcomes in the capital region.</w:t>
      </w:r>
    </w:p>
    <w:bookmarkEnd w:id="21"/>
    <w:p>
      <w:pPr>
        <w:pStyle w:val="BodyText"/>
      </w:pPr>
      <w:r>
        <w:rPr>
          <w:bCs/>
          <w:b/>
        </w:rPr>
        <w:t xml:space="preserve">Keywords:</w:t>
      </w:r>
      <w:r>
        <w:t xml:space="preserve"> Speech Therapist, Spain Madrid, Speech-Language Pathology, Healthcare Integration, Multilingualism</w:t>
      </w:r>
    </w:p>
    <w:bookmarkStart w:id="22" w:name="introduction"/>
    <w:p>
      <w:pPr>
        <w:pStyle w:val="Heading2"/>
      </w:pPr>
      <w:r>
        <w:t xml:space="preserve">1. Introduction</w:t>
      </w:r>
    </w:p>
    <w:p>
      <w:pPr>
        <w:pStyle w:val="FirstParagraph"/>
      </w:pPr>
      <w:r>
        <w:t xml:space="preserve">In recent years the landscape of healthcare in Europe has undergone significant transformation with a growing emphasis on holistic and patient-centered care. Within this paradigm shift the profession of the Speech Therapist has moved from a niche rehabilitative role to a critical component of public health infrastructure. Nowhere is this transition more evident than in Spain Madrid, Spain’s vibrant capital city. As one of Europe’s largest metropolitan areas Madrid presents unique challenges and opportunities for speech-language professionals due to its dense population, diverse cultural tapestry, and evolving healthcare policies.</w:t>
      </w:r>
    </w:p>
    <w:p>
      <w:pPr>
        <w:pStyle w:val="BodyText"/>
      </w:pPr>
      <w:r>
        <w:t xml:space="preserve">The term "Speech Therapist" refers to a healthcare professional who evaluates and treats communication disorders as well as swallowing difficulties. In the context of Spain Madrid these practitioners work across various sectors including hospitals schools private clinics and rehabilitation centers. This paper aims to delineate the current state of practice for the Speech Therapist in this region while highlighting specific local factors that influence service delivery.</w:t>
      </w:r>
    </w:p>
    <w:bookmarkEnd w:id="22"/>
    <w:bookmarkStart w:id="23" w:name="X73dfb357167efe2f934e9d48995c0a718d3ea38"/>
    <w:p>
      <w:pPr>
        <w:pStyle w:val="Heading2"/>
      </w:pPr>
      <w:r>
        <w:t xml:space="preserve">2. Legislative and Professional Context in Spain Madrid</w:t>
      </w:r>
    </w:p>
    <w:p>
      <w:pPr>
        <w:pStyle w:val="FirstParagraph"/>
      </w:pPr>
      <w:r>
        <w:t xml:space="preserve">To understand the role of the Speech Therapist in Spain Madrid one must first appreciate the regulatory environment. In Spain, speech-language therapy is recognized as a university-level degree program typically requiring four years of specialized study following secondary education. The professional title "Logopeda" or "Terapeuta del Lenguaje" is protected by national law which mandates specific academic qualifications and continuing education credits.</w:t>
      </w:r>
    </w:p>
    <w:p>
      <w:pPr>
        <w:pStyle w:val="BodyText"/>
      </w:pPr>
      <w:r>
        <w:t xml:space="preserve">In Madrid the regional government (Comunidad de Madrid) has implemented various initiatives to integrate speech therapy into the public healthcare system. However, access remains uneven. While private clinics in affluent districts such as Salamanca and Chamartín offer comprehensive services often incorporating cutting-edge technology, public health centers in peripheral areas may face staffing shortages. This disparity highlights a critical issue for the Speech Therapist practicing within Spain Madrid: ensuring equitable access to care regardless of socioeconomic status.</w:t>
      </w:r>
    </w:p>
    <w:bookmarkEnd w:id="23"/>
    <w:bookmarkStart w:id="24" w:name="X1f23fd7f49e10f4ac140193c1632de6d8883ec9"/>
    <w:p>
      <w:pPr>
        <w:pStyle w:val="Heading2"/>
      </w:pPr>
      <w:r>
        <w:t xml:space="preserve">3. Demographic Challenges and Multilingualism</w:t>
      </w:r>
    </w:p>
    <w:p>
      <w:pPr>
        <w:pStyle w:val="FirstParagraph"/>
      </w:pPr>
      <w:r>
        <w:t xml:space="preserve">Madrid is characterized by its multicultural demographic profile with a significant proportion of residents originating from Latin America Eastern Europe North Africa and other regions. For the Speech Therapist this diversity necessitates a high degree of cultural competence and linguistic adaptability. Treating patients who are bilingual or multilingual requires specialized knowledge to distinguish between typical language acquisition patterns in dual-language learners and genuine speech-language disorders.</w:t>
      </w:r>
    </w:p>
    <w:p>
      <w:pPr>
        <w:pStyle w:val="BodyText"/>
      </w:pPr>
      <w:r>
        <w:t xml:space="preserve">For instance, many families in Spain Madrid may speak Castilian Spanish at home while maintaining a heritage language such as Arabic, Romanian, or Chinese. Misdiagnosis can occur if the Speech Therapist is not trained to assess both languages accurately. Recent studies conducted in Madrid universities suggest that standardized testing tools predominantly designed for monolingual speakers often yield false positives when applied to multilingual children. Consequently there is a pressing need for adapted assessment protocols tailored specifically to the linguistic reality of Spain Madrid.</w:t>
      </w:r>
    </w:p>
    <w:bookmarkEnd w:id="24"/>
    <w:bookmarkStart w:id="25" w:name="X5ee9c62ac95b8cafbd6d4be14f1378d17e1cfaf"/>
    <w:p>
      <w:pPr>
        <w:pStyle w:val="Heading2"/>
      </w:pPr>
      <w:r>
        <w:t xml:space="preserve">4. Aging Population and Neurological Rehabilitation</w:t>
      </w:r>
    </w:p>
    <w:p>
      <w:pPr>
        <w:pStyle w:val="FirstParagraph"/>
      </w:pPr>
      <w:r>
        <w:t xml:space="preserve">Beyond pediatric cases another significant area of focus for the Speech Therapist in Spain Madrid is geriatric care. With one of the highest life expectancies in the world and an aging population, neurological conditions such as stroke dementia and Parkinson’s disease are prevalent throughout the city. These conditions often result in aphasia dysarthria and dysphagia requiring intensive therapeutic intervention.</w:t>
      </w:r>
    </w:p>
    <w:p>
      <w:pPr>
        <w:pStyle w:val="BodyText"/>
      </w:pPr>
      <w:r>
        <w:t xml:space="preserve">Hospitals across Madrid have begun to expand their neurorehabilitation units specifically hiring specialized Speech Therapists to manage complex cases. For example, the La Paz University Hospital and the Gregorio Marañón General University Hospital in Madrid have reported increased referrals for post-stroke aphasia therapy. The integration of robotic assistance and virtual reality simulations into traditional speech therapy techniques represents a promising avenue for improving recovery rates among elderly patients in these facilities.</w:t>
      </w:r>
    </w:p>
    <w:bookmarkEnd w:id="25"/>
    <w:bookmarkStart w:id="26" w:name="technological-integration-and-telehealth"/>
    <w:p>
      <w:pPr>
        <w:pStyle w:val="Heading2"/>
      </w:pPr>
      <w:r>
        <w:t xml:space="preserve">5. Technological Integration and Telehealth</w:t>
      </w:r>
    </w:p>
    <w:p>
      <w:pPr>
        <w:pStyle w:val="FirstParagraph"/>
      </w:pPr>
      <w:r>
        <w:t xml:space="preserve">The rapid advancement of digital technology has also reshaped the practice of the Speech Therapist in Spain Madrid. The pandemic accelerated the adoption of telehealth services allowing patients to receive remote consultations and therapy sessions via secure video platforms. This innovation has proven particularly beneficial for individuals living in rural areas surrounding Madrid who previously faced logistical barriers to accessing specialized care.</w:t>
      </w:r>
    </w:p>
    <w:p>
      <w:pPr>
        <w:pStyle w:val="BodyText"/>
      </w:pPr>
      <w:r>
        <w:t xml:space="preserve">However challenges remain regarding data privacy regulatory compliance and the technical proficiency required by both practitioners and patients. Furthermore certain aspects of speech therapy such as manual oral motor exercises may be difficult to replicate remotely. Future research must explore hybrid models that combine in-person assessments with virtual follow-ups to optimize efficiency without compromising quality of care.</w:t>
      </w:r>
    </w:p>
    <w:bookmarkEnd w:id="26"/>
    <w:bookmarkStart w:id="27" w:name="conclusion-and-recommendations"/>
    <w:p>
      <w:pPr>
        <w:pStyle w:val="Heading2"/>
      </w:pPr>
      <w:r>
        <w:t xml:space="preserve">6. Conclusion and Recommendations</w:t>
      </w:r>
    </w:p>
    <w:p>
      <w:pPr>
        <w:pStyle w:val="FirstParagraph"/>
      </w:pPr>
      <w:r>
        <w:t xml:space="preserve">In conclusion the role of the Speech Therapist in Spain Madrid is expanding rapidly driven by demographic changes technological advancements and evolving healthcare needs. To maximize their impact professionals must navigate complex legislative frameworks address linguistic diversity effectively and collaborate across disciplines.</w:t>
      </w:r>
    </w:p>
    <w:p>
      <w:pPr>
        <w:pStyle w:val="BodyText"/>
      </w:pPr>
      <w:r>
        <w:t xml:space="preserve">We recommend the following actions for stakeholders involved in healthcare delivery within Spain Madrid:</w:t>
      </w:r>
    </w:p>
    <w:p>
      <w:pPr>
        <w:numPr>
          <w:ilvl w:val="0"/>
          <w:numId w:val="1001"/>
        </w:numPr>
        <w:pStyle w:val="Compact"/>
      </w:pPr>
      <w:r>
        <w:rPr>
          <w:bCs/>
          <w:b/>
        </w:rPr>
        <w:t xml:space="preserve">Enhance Training:</w:t>
      </w:r>
      <w:r>
        <w:t xml:space="preserve"> Expand university curricula to include robust training on multilingual assessment techniques and cultural sensitivity.</w:t>
      </w:r>
    </w:p>
    <w:p>
      <w:pPr>
        <w:numPr>
          <w:ilvl w:val="0"/>
          <w:numId w:val="1001"/>
        </w:numPr>
        <w:pStyle w:val="Compact"/>
      </w:pPr>
      <w:r>
        <w:rPr>
          <w:bCs/>
          <w:b/>
        </w:rPr>
        <w:t xml:space="preserve">Promote Equity:</w:t>
      </w:r>
      <w:r>
        <w:t xml:space="preserve"> Increase funding for public health centers in underserved areas to ensure equal access to Speech Therapist services.</w:t>
      </w:r>
    </w:p>
    <w:p>
      <w:pPr>
        <w:numPr>
          <w:ilvl w:val="0"/>
          <w:numId w:val="1001"/>
        </w:numPr>
        <w:pStyle w:val="Compact"/>
      </w:pPr>
      <w:r>
        <w:rPr>
          <w:bCs/>
          <w:b/>
        </w:rPr>
        <w:t xml:space="preserve">Leverage Technology:</w:t>
      </w:r>
      <w:r>
        <w:t xml:space="preserve"> Invest in standardized telehealth platforms tailored specifically for speech-language pathology practice.</w:t>
      </w:r>
    </w:p>
    <w:p>
      <w:pPr>
        <w:numPr>
          <w:ilvl w:val="0"/>
          <w:numId w:val="1001"/>
        </w:numPr>
        <w:pStyle w:val="Compact"/>
      </w:pPr>
      <w:r>
        <w:rPr>
          <w:bCs/>
          <w:b/>
        </w:rPr>
        <w:t xml:space="preserve">Foster Collaboration:</w:t>
      </w:r>
      <w:r>
        <w:t xml:space="preserve"> Encourage interdisciplinary partnerships between Speech Therapists physicians psychologists and educators to provide holistic patient care.</w:t>
      </w:r>
    </w:p>
    <w:p>
      <w:pPr>
        <w:pStyle w:val="FirstParagraph"/>
      </w:pPr>
      <w:r>
        <w:t xml:space="preserve">By addressing these areas the profession of the Speech Therapist can continue to thrive in Spain Madrid ultimately improving communication outcomes and quality of life for residents across all demographic groups. As we look toward the future it is imperative that policymakers healthcare administrators and practitioners work together to build a more inclusive efficient and effective speech-language pathology system tailored to the unique needs of this dynamic urban center.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Spain Madrid: Integration, Challenges, and Future Directions</dc:title>
  <dc:creator/>
  <dc:language>en</dc:language>
  <cp:keywords/>
  <dcterms:created xsi:type="dcterms:W3CDTF">2026-07-29T19:36:36Z</dcterms:created>
  <dcterms:modified xsi:type="dcterms:W3CDTF">2026-07-29T19:36:36Z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