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Gaps</w:t>
      </w:r>
      <w:r>
        <w:t xml:space="preserve"> </w:t>
      </w:r>
      <w:r>
        <w:t xml:space="preserve">in</w:t>
      </w:r>
      <w:r>
        <w:t xml:space="preserve"> </w:t>
      </w:r>
      <w:r>
        <w:t xml:space="preserve">Post-Conflict</w:t>
      </w:r>
      <w:r>
        <w:t xml:space="preserve"> </w:t>
      </w:r>
      <w:r>
        <w:t xml:space="preserve">Communication</w:t>
      </w:r>
      <w:r>
        <w:t xml:space="preserve"> </w:t>
      </w:r>
      <w:r>
        <w:t xml:space="preserve">Rehabilitation</w:t>
      </w:r>
    </w:p>
    <w:bookmarkStart w:id="27" w:name="X29732956504e38ffd3c48af227c0e340bce4d4c"/>
    <w:p>
      <w:pPr>
        <w:pStyle w:val="Heading1"/>
      </w:pPr>
      <w:r>
        <w:rPr>
          <w:bCs/>
          <w:b/>
        </w:rPr>
        <w:t xml:space="preserve">Title:</w:t>
      </w:r>
      <w:r>
        <w:t xml:space="preserve">The Role of Speech Therapists in Sudan, Khartoum:</w:t>
      </w:r>
      <w:r>
        <w:br/>
      </w:r>
      <w:r>
        <w:t xml:space="preserve">Bridging Gaps in Post-Conflict Communication Rehabilitation</w:t>
      </w:r>
    </w:p>
    <w:p>
      <w:pPr>
        <w:pStyle w:val="FirstParagraph"/>
      </w:pPr>
      <w:r>
        <w:rPr>
          <w:iCs/>
          <w:i/>
        </w:rPr>
        <w:t xml:space="preserve">Abstract</w:t>
      </w:r>
    </w:p>
    <w:p>
      <w:pPr>
        <w:pStyle w:val="BodyText"/>
      </w:pPr>
      <w:r>
        <w:t xml:space="preserve">The humanitarian and health crisis in Sudan has reached unprecedented levels, with the capital city of Khartoum at the epicenter of intense conflict. While acute trauma care dominates international attention, long-term rehabilitation services for communication disorders have been severely neglected. This paper examines the critical yet often overlooked role of Speech Therapists in Sudan, particularly within the devastated infrastructure of Khartoum. We analyze the impact of displacement, trauma-induced aphasia and stuttering, and pediatric developmental delays exacerbated by war conditions. Furthermore, we propose a framework for integrating speech-language pathology services into emergency humanitarian response protocols specific to the context of Sudan.</w:t>
      </w:r>
    </w:p>
    <w:p>
      <w:pPr>
        <w:pStyle w:val="BodyText"/>
      </w:pPr>
      <w:r>
        <w:rPr>
          <w:bCs/>
          <w:b/>
        </w:rPr>
        <w:t xml:space="preserve">Keywords:</w:t>
      </w:r>
      <w:r>
        <w:t xml:space="preserve"> </w:t>
      </w:r>
      <w:r>
        <w:t xml:space="preserve">Speech Therapy; Sudan; Khartoum; Conflict Trauma; Rehabilitation Services; Humanitarian Health</w:t>
      </w:r>
    </w:p>
    <w:bookmarkStart w:id="20" w:name="introduction"/>
    <w:p>
      <w:pPr>
        <w:pStyle w:val="Heading2"/>
      </w:pPr>
      <w:r>
        <w:rPr>
          <w:bCs/>
          <w:b/>
        </w:rPr>
        <w:t xml:space="preserve">1. Introduction</w:t>
      </w:r>
    </w:p>
    <w:p>
      <w:pPr>
        <w:pStyle w:val="FirstParagraph"/>
      </w:pPr>
      <w:r>
        <w:t xml:space="preserve">The ongoing conflict in Sudan has resulted in one of the world’s largest displacement crises. In Khartoum, once a vibrant cultural and academic hub, healthcare infrastructure has been systematically dismantled. Among the professions hardest hit by this collapse is speech-language pathology. A</w:t>
      </w:r>
      <w:r>
        <w:t xml:space="preserve"> </w:t>
      </w:r>
      <w:r>
        <w:rPr>
          <w:bCs/>
          <w:b/>
        </w:rPr>
        <w:t xml:space="preserve">Speech Therapist</w:t>
      </w:r>
      <w:r>
        <w:t xml:space="preserve"> </w:t>
      </w:r>
      <w:r>
        <w:t xml:space="preserve">plays a pivotal role not only in treating developmental disorders such as autism and dyslexia but also in managing acquired conditions like aphasia following stroke or traumatic brain injury (TBI). In the context of Sudan, where physical violence has caused thousands of TBIs and severe psychological trauma, the absence of qualified</w:t>
      </w:r>
      <w:r>
        <w:t xml:space="preserve"> </w:t>
      </w:r>
      <w:r>
        <w:rPr>
          <w:bCs/>
          <w:b/>
        </w:rPr>
        <w:t xml:space="preserve">Speech Therapists</w:t>
      </w:r>
      <w:r>
        <w:t xml:space="preserve"> </w:t>
      </w:r>
      <w:r>
        <w:t xml:space="preserve">poses a significant barrier to social reintegration for survivors.</w:t>
      </w:r>
    </w:p>
    <w:p>
      <w:pPr>
        <w:pStyle w:val="BodyText"/>
      </w:pPr>
      <w:r>
        <w:t xml:space="preserve">This paper argues that restoring speech therapy services in Khartoum is not merely a medical necessity but a fundamental human right essential for psychosocial recovery. It explores the unique challenges faced by practitioners in</w:t>
      </w:r>
      <w:r>
        <w:t xml:space="preserve"> </w:t>
      </w:r>
      <w:r>
        <w:rPr>
          <w:bCs/>
          <w:b/>
        </w:rPr>
        <w:t xml:space="preserve">Sudan, Khartoum</w:t>
      </w:r>
      <w:r>
        <w:t xml:space="preserve">, and offers recommendations for sustainable intervention models.</w:t>
      </w:r>
    </w:p>
    <w:bookmarkEnd w:id="20"/>
    <w:bookmarkStart w:id="21" w:name="the-context-of-speech-therapy-in-sudan"/>
    <w:p>
      <w:pPr>
        <w:pStyle w:val="Heading2"/>
      </w:pPr>
      <w:r>
        <w:rPr>
          <w:bCs/>
          <w:b/>
        </w:rPr>
        <w:t xml:space="preserve">2. The Context of Speech Therapy in Sudan</w:t>
      </w:r>
    </w:p>
    <w:p>
      <w:pPr>
        <w:pStyle w:val="FirstParagraph"/>
      </w:pPr>
      <w:r>
        <w:rPr>
          <w:bCs/>
          <w:b/>
        </w:rPr>
        <w:t xml:space="preserve">Sudan, Khartoum</w:t>
      </w:r>
      <w:r>
        <w:t xml:space="preserve"> </w:t>
      </w:r>
      <w:r>
        <w:t xml:space="preserve">has historically been the center for specialized medical education and training in the country. Before the escalation of hostilities, most university programs for speech-language pathology were based here. However, the destruction of educational institutions and hospitals in Khartoum has led to a brain drain, with many trained professionals fleeing or being unable to practice due to safety concerns.</w:t>
      </w:r>
    </w:p>
    <w:p>
      <w:pPr>
        <w:pStyle w:val="BodyText"/>
      </w:pPr>
      <w:r>
        <w:t xml:space="preserve">In Sudan, cultural perceptions of disability often hinder early intervention. Stigma surrounding speech impediments means that children and adults frequently go untreated until late stages of their conditions. The war has exacerbated this issue by shifting parental priorities from long-term developmental health to immediate survival needs. Consequently, the demand for accessible, culturally sensitive care from a</w:t>
      </w:r>
      <w:r>
        <w:t xml:space="preserve"> </w:t>
      </w:r>
      <w:r>
        <w:rPr>
          <w:bCs/>
          <w:b/>
        </w:rPr>
        <w:t xml:space="preserve">Speech Therapist</w:t>
      </w:r>
      <w:r>
        <w:t xml:space="preserve"> </w:t>
      </w:r>
      <w:r>
        <w:t xml:space="preserve">has outpaced the limited supply of available resources.</w:t>
      </w:r>
    </w:p>
    <w:bookmarkEnd w:id="21"/>
    <w:bookmarkStart w:id="22" w:name="Xf6cf62a7e7063dfb229e7b218a3dcfca851d7c2"/>
    <w:p>
      <w:pPr>
        <w:pStyle w:val="Heading2"/>
      </w:pPr>
      <w:r>
        <w:rPr>
          <w:bCs/>
          <w:b/>
        </w:rPr>
        <w:t xml:space="preserve">3. Impact of Conflict on Communication Disorders in Khartoum</w:t>
      </w:r>
    </w:p>
    <w:p>
      <w:pPr>
        <w:pStyle w:val="FirstParagraph"/>
      </w:pPr>
      <w:r>
        <w:t xml:space="preserve">The population of Khartoum has experienced widespread exposure to violence, leading to a surge in communication disorders across demographics:</w:t>
      </w:r>
    </w:p>
    <w:p>
      <w:pPr>
        <w:numPr>
          <w:ilvl w:val="0"/>
          <w:numId w:val="1001"/>
        </w:numPr>
        <w:pStyle w:val="Compact"/>
      </w:pPr>
      <w:r>
        <w:rPr>
          <w:bCs/>
          <w:b/>
        </w:rPr>
        <w:t xml:space="preserve">Traumatic Brain Injury (TBI) and Aphasia:</w:t>
      </w:r>
      <w:r>
        <w:t xml:space="preserve"> </w:t>
      </w:r>
      <w:r>
        <w:t xml:space="preserve">Shrapnel wounds and blunt force trauma have resulted in numerous cases of aphasia. Patients struggle with expressive and receptive language, severely limiting their ability to access aid, communicate pain levels, or maintain family bonds.</w:t>
      </w:r>
    </w:p>
    <w:p>
      <w:pPr>
        <w:numPr>
          <w:ilvl w:val="0"/>
          <w:numId w:val="1001"/>
        </w:numPr>
        <w:pStyle w:val="Compact"/>
      </w:pPr>
      <w:r>
        <w:rPr>
          <w:bCs/>
          <w:b/>
        </w:rPr>
        <w:t xml:space="preserve">Trauma-Induced Stuttering:</w:t>
      </w:r>
      <w:r>
        <w:t xml:space="preserve"> </w:t>
      </w:r>
      <w:r>
        <w:t xml:space="preserve">Severe psychological stress can lead to acquired fluency disorders. In a society where oral communication is central to social cohesion, this creates profound isolation.</w:t>
      </w:r>
    </w:p>
    <w:p>
      <w:pPr>
        <w:numPr>
          <w:ilvl w:val="0"/>
          <w:numId w:val="1001"/>
        </w:numPr>
        <w:pStyle w:val="Compact"/>
      </w:pPr>
      <w:r>
        <w:rPr>
          <w:bCs/>
          <w:b/>
        </w:rPr>
        <w:t xml:space="preserve">Pediatric Delays and Autism:</w:t>
      </w:r>
      <w:r>
        <w:t xml:space="preserve"> </w:t>
      </w:r>
      <w:r>
        <w:t xml:space="preserve">Displacement disrupts early childhood stimulation. Studies in refugee contexts show an increase in speech delays among children who have experienced prolonged instability. In Khartoum’s displaced person camps, there is a critical lack of pediatric</w:t>
      </w:r>
      <w:r>
        <w:t xml:space="preserve"> </w:t>
      </w:r>
      <w:r>
        <w:rPr>
          <w:bCs/>
          <w:b/>
        </w:rPr>
        <w:t xml:space="preserve">Speech Therapists</w:t>
      </w:r>
      <w:r>
        <w:t xml:space="preserve"> </w:t>
      </w:r>
      <w:r>
        <w:t xml:space="preserve">to conduct early screening.</w:t>
      </w:r>
    </w:p>
    <w:p>
      <w:pPr>
        <w:numPr>
          <w:ilvl w:val="0"/>
          <w:numId w:val="1001"/>
        </w:numPr>
        <w:pStyle w:val="Compact"/>
      </w:pPr>
      <w:r>
        <w:rPr>
          <w:bCs/>
          <w:b/>
        </w:rPr>
        <w:t xml:space="preserve">Hearing Loss and Voice Disorders:</w:t>
      </w:r>
      <w:r>
        <w:t xml:space="preserve"> </w:t>
      </w:r>
      <w:r>
        <w:t xml:space="preserve">Exposure to loud explosions has caused temporary or permanent hearing loss, which directly impacts speech development in children and communication effectiveness in adults.</w:t>
      </w:r>
    </w:p>
    <w:bookmarkEnd w:id="22"/>
    <w:bookmarkStart w:id="23" w:name="X6cf36902c0c7fd8919297af262cd6b57bfeaa48"/>
    <w:p>
      <w:pPr>
        <w:pStyle w:val="Heading2"/>
      </w:pPr>
      <w:r>
        <w:rPr>
          <w:bCs/>
          <w:b/>
        </w:rPr>
        <w:t xml:space="preserve">4. Challenges Facing Speech Therapists in Sudan</w:t>
      </w:r>
    </w:p>
    <w:p>
      <w:pPr>
        <w:pStyle w:val="FirstParagraph"/>
      </w:pPr>
      <w:r>
        <w:t xml:space="preserve">The operational environment for any healthcare professional in</w:t>
      </w:r>
      <w:r>
        <w:t xml:space="preserve"> </w:t>
      </w:r>
      <w:r>
        <w:rPr>
          <w:bCs/>
          <w:b/>
        </w:rPr>
        <w:t xml:space="preserve">Sudan, Khartoum</w:t>
      </w:r>
      <w:r>
        <w:t xml:space="preserve">, is hostile. For a</w:t>
      </w:r>
      <w:r>
        <w:t xml:space="preserve"> </w:t>
      </w:r>
      <w:r>
        <w:rPr>
          <w:bCs/>
          <w:b/>
        </w:rPr>
        <w:t xml:space="preserve">Speech Therapist</w:t>
      </w:r>
      <w:r>
        <w:t xml:space="preserve">, specific challenges include:</w:t>
      </w:r>
    </w:p>
    <w:p>
      <w:pPr>
        <w:numPr>
          <w:ilvl w:val="0"/>
          <w:numId w:val="1002"/>
        </w:numPr>
        <w:pStyle w:val="Compact"/>
      </w:pPr>
      <w:r>
        <w:rPr>
          <w:bCs/>
          <w:b/>
        </w:rPr>
        <w:t xml:space="preserve">Resource Scarcity:</w:t>
      </w:r>
      <w:r>
        <w:t xml:space="preserve"> </w:t>
      </w:r>
      <w:r>
        <w:t xml:space="preserve">Standardized assessment tools for language disorders are often unavailable due to supply chain disruptions. Therapists must rely on improvised methods or informal observation, reducing diagnostic accuracy.</w:t>
      </w:r>
    </w:p>
    <w:p>
      <w:pPr>
        <w:numPr>
          <w:ilvl w:val="0"/>
          <w:numId w:val="1002"/>
        </w:numPr>
        <w:pStyle w:val="Compact"/>
      </w:pPr>
      <w:r>
        <w:t xml:space="preserve">Lack of Infrastructure:</w:t>
      </w:r>
    </w:p>
    <w:p>
      <w:pPr>
        <w:numPr>
          <w:ilvl w:val="0"/>
          <w:numId w:val="1000"/>
        </w:numPr>
        <w:pStyle w:val="Compact"/>
      </w:pPr>
      <w:r>
        <w:t xml:space="preserve">&gt; Private clinics in Khartoum have been destroyed or converted into makeshift field hospitals, leaving no dedicated space for confidential speech therapy sessions.</w:t>
      </w:r>
    </w:p>
    <w:p>
      <w:pPr>
        <w:numPr>
          <w:ilvl w:val="0"/>
          <w:numId w:val="1002"/>
        </w:numPr>
        <w:pStyle w:val="Compact"/>
      </w:pPr>
      <w:r>
        <w:rPr>
          <w:bCs/>
          <w:b/>
        </w:rPr>
        <w:t xml:space="preserve">Cultural and Linguistic Nuances:</w:t>
      </w:r>
      <w:r>
        <w:t xml:space="preserve"> </w:t>
      </w:r>
      <w:r>
        <w:t xml:space="preserve">Sudan possesses rich linguistic diversity. Effective therapy requires understanding local dialects and sociolinguistic norms. A</w:t>
      </w:r>
      <w:r>
        <w:t xml:space="preserve"> </w:t>
      </w:r>
      <w:r>
        <w:rPr>
          <w:bCs/>
          <w:b/>
        </w:rPr>
        <w:t xml:space="preserve">Speech Therapist</w:t>
      </w:r>
      <w:r>
        <w:t xml:space="preserve"> </w:t>
      </w:r>
      <w:r>
        <w:t xml:space="preserve">must navigate these nuances to ensure interventions are culturally appropriate and accepted by families.</w:t>
      </w:r>
    </w:p>
    <w:p>
      <w:pPr>
        <w:numPr>
          <w:ilvl w:val="0"/>
          <w:numId w:val="1002"/>
        </w:numPr>
        <w:pStyle w:val="Compact"/>
      </w:pPr>
      <w:r>
        <w:rPr>
          <w:bCs/>
          <w:b/>
        </w:rPr>
        <w:t xml:space="preserve">Psychosocial Burden:</w:t>
      </w:r>
      <w:r>
        <w:t xml:space="preserve"> </w:t>
      </w:r>
      <w:r>
        <w:t xml:space="preserve">Practitioners themselves are survivors of the conflict, facing high rates of burnout and secondary trauma while attempting to provide care under extreme stress.</w:t>
      </w:r>
    </w:p>
    <w:bookmarkEnd w:id="23"/>
    <w:bookmarkStart w:id="24" w:name="X0381a4efa88bb2fe0ed41174a5ef5d130d18a47"/>
    <w:p>
      <w:pPr>
        <w:pStyle w:val="Heading2"/>
      </w:pPr>
      <w:r>
        <w:rPr>
          <w:bCs/>
          <w:b/>
        </w:rPr>
        <w:t xml:space="preserve">5. Strategic Recommendations for Intervention</w:t>
      </w:r>
    </w:p>
    <w:p>
      <w:pPr>
        <w:pStyle w:val="FirstParagraph"/>
      </w:pPr>
      <w:r>
        <w:t xml:space="preserve">To address these gaps, a multi-faceted approach involving local stakeholders and international partners is required:</w:t>
      </w:r>
    </w:p>
    <w:p>
      <w:pPr>
        <w:pStyle w:val="BodyText"/>
      </w:pPr>
      <w:r>
        <w:rPr>
          <w:bCs/>
          <w:b/>
        </w:rPr>
        <w:t xml:space="preserve">a. Integration into Primary Health Care:</w:t>
      </w:r>
      <w:r>
        <w:t xml:space="preserve"> </w:t>
      </w:r>
      <w:r>
        <w:t xml:space="preserve">Speech therapy services should not be siloed in specialized centers. Training general practitioners and nurses in Khartoum to identify red flags for communication disorders can facilitate early referral to a</w:t>
      </w:r>
      <w:r>
        <w:t xml:space="preserve"> </w:t>
      </w:r>
      <w:r>
        <w:rPr>
          <w:bCs/>
          <w:b/>
        </w:rPr>
        <w:t xml:space="preserve">Speech Therapist</w:t>
      </w:r>
      <w:r>
        <w:t xml:space="preserve">.</w:t>
      </w:r>
    </w:p>
    <w:p>
      <w:pPr>
        <w:pStyle w:val="BodyText"/>
      </w:pPr>
      <w:r>
        <w:rPr>
          <w:bCs/>
          <w:b/>
        </w:rPr>
        <w:t xml:space="preserve">b. Tele-Speech Therapy Initiatives:</w:t>
      </w:r>
      <w:r>
        <w:t xml:space="preserve"> </w:t>
      </w:r>
      <w:r>
        <w:t xml:space="preserve">Given the movement restrictions and safety concerns in various parts of Sudan, remote consultation platforms can connect displaced families in Khartoum or refugee camps with qualified therapists. This model allows for initial assessments and caregiver guidance even when face-to-face sessions are impossible.</w:t>
      </w:r>
    </w:p>
    <w:p>
      <w:pPr>
        <w:pStyle w:val="BodyText"/>
      </w:pPr>
      <w:r>
        <w:rPr>
          <w:bCs/>
          <w:b/>
        </w:rPr>
        <w:t xml:space="preserve">c. Community-Based Rehabilitation (CBR):</w:t>
      </w:r>
      <w:r>
        <w:t xml:space="preserve"> </w:t>
      </w:r>
      <w:r>
        <w:t xml:space="preserve">Empowering community health workers to deliver simplified speech therapy exercises can extend the reach of professional services. A</w:t>
      </w:r>
      <w:r>
        <w:t xml:space="preserve"> </w:t>
      </w:r>
      <w:r>
        <w:rPr>
          <w:bCs/>
          <w:b/>
        </w:rPr>
        <w:t xml:space="preserve">Speech Therapist</w:t>
      </w:r>
      <w:r>
        <w:t xml:space="preserve"> </w:t>
      </w:r>
      <w:r>
        <w:t xml:space="preserve">can oversee these programs, ensuring quality control while leveraging local support networks.</w:t>
      </w:r>
    </w:p>
    <w:p>
      <w:pPr>
        <w:pStyle w:val="BodyText"/>
      </w:pPr>
      <w:r>
        <w:t xml:space="preserve">d)</w:t>
      </w:r>
      <w:r>
        <w:rPr>
          <w:bCs/>
          <w:b/>
        </w:rPr>
        <w:t xml:space="preserve">Cultural Sensitivity Training:</w:t>
      </w:r>
      <w:r>
        <w:t xml:space="preserve"> </w:t>
      </w:r>
      <w:r>
        <w:t xml:space="preserve">International aid organizations supporting healthcare in Sudan must prioritize cultural competence. Interventions designed by non-local entities often fail because they do not align with the linguistic realities of</w:t>
      </w:r>
      <w:r>
        <w:t xml:space="preserve"> </w:t>
      </w:r>
      <w:r>
        <w:rPr>
          <w:bCs/>
          <w:b/>
        </w:rPr>
        <w:t xml:space="preserve">Sudan, Khartoum</w:t>
      </w:r>
      <w:r>
        <w:t xml:space="preserve">. Collaboration with local universities that remain operational is crucial.</w:t>
      </w:r>
    </w:p>
    <w:bookmarkEnd w:id="24"/>
    <w:bookmarkStart w:id="25" w:name="conclusion"/>
    <w:p>
      <w:pPr>
        <w:pStyle w:val="Heading2"/>
      </w:pPr>
      <w:r>
        <w:rPr>
          <w:bCs/>
          <w:b/>
        </w:rPr>
        <w:t xml:space="preserve">6. Conclusion</w:t>
      </w:r>
    </w:p>
    <w:p>
      <w:pPr>
        <w:pStyle w:val="FirstParagraph"/>
      </w:pPr>
      <w:r>
        <w:t xml:space="preserve">The crisis in Sudan is multidimensional, and communication rights are an integral part of human dignity. The role of the</w:t>
      </w:r>
      <w:r>
        <w:t xml:space="preserve"> </w:t>
      </w:r>
      <w:r>
        <w:rPr>
          <w:bCs/>
          <w:b/>
        </w:rPr>
        <w:t xml:space="preserve">Speech Therapist</w:t>
      </w:r>
      <w:r>
        <w:t xml:space="preserve"> </w:t>
      </w:r>
      <w:r>
        <w:t xml:space="preserve">in Khartoum extends beyond clinical correction; it is a mechanism for restoring identity, agency, and social connection to individuals fractured by war. By investing in localized speech therapy infrastructure, training programs, and innovative delivery models such as telehealth and community-based care, humanitarian actors can ensure that the rehabilitation needs of Sudan’s population are met.</w:t>
      </w:r>
    </w:p>
    <w:p>
      <w:pPr>
        <w:pStyle w:val="BodyText"/>
      </w:pPr>
      <w:r>
        <w:t xml:space="preserve">We call upon international conferences on global health to prioritize funding for speech-language pathology in conflict zones. The people of</w:t>
      </w:r>
      <w:r>
        <w:t xml:space="preserve"> </w:t>
      </w:r>
      <w:r>
        <w:rPr>
          <w:bCs/>
          <w:b/>
        </w:rPr>
        <w:t xml:space="preserve">Sudan, Khartoum</w:t>
      </w:r>
      <w:r>
        <w:t xml:space="preserve">, deserve not just survival, but the ability to speak their truths, reconnect with their loved ones, and rebuild their futures through the power of communication.</w:t>
      </w:r>
    </w:p>
    <w:bookmarkEnd w:id="25"/>
    <w:bookmarkStart w:id="26" w:name="references-illustrative"/>
    <w:p>
      <w:pPr>
        <w:pStyle w:val="Heading2"/>
      </w:pPr>
      <w:r>
        <w:rPr>
          <w:bCs/>
          <w:b/>
        </w:rPr>
        <w:t xml:space="preserve">7. References (Illustrative)</w:t>
      </w:r>
    </w:p>
    <w:p>
      <w:pPr>
        <w:numPr>
          <w:ilvl w:val="0"/>
          <w:numId w:val="1003"/>
        </w:numPr>
        <w:pStyle w:val="Compact"/>
      </w:pPr>
      <w:r>
        <w:t xml:space="preserve">- World Health Organization. (2023). *Health Situation Analysis in Sudan*. Geneva: WHO.</w:t>
      </w:r>
    </w:p>
    <w:p>
      <w:pPr>
        <w:numPr>
          <w:ilvl w:val="0"/>
          <w:numId w:val="1003"/>
        </w:numPr>
        <w:pStyle w:val="Compact"/>
      </w:pPr>
      <w:r>
        <w:t xml:space="preserve">- American Speech-Language-Hearing Association. (2018). *Global Practice Profiles of Speech-Language Pathologists*. Rockville, MD: ASHA.</w:t>
      </w:r>
    </w:p>
    <w:p>
      <w:pPr>
        <w:numPr>
          <w:ilvl w:val="0"/>
          <w:numId w:val="1003"/>
        </w:numPr>
        <w:pStyle w:val="Compact"/>
      </w:pPr>
      <w:r>
        <w:t xml:space="preserve">- Sudan Medical Specialization Board. (2019). *Annual Report on Healthcare Workforce Distribution in Khartoum*. Khartoum: SMSB.</w:t>
      </w:r>
    </w:p>
    <w:p>
      <w:pPr>
        <w:numPr>
          <w:ilvl w:val="0"/>
          <w:numId w:val="1003"/>
        </w:numPr>
        <w:pStyle w:val="Compact"/>
      </w:pPr>
      <w:r>
        <w:t xml:space="preserve">- United Nations Office for the Coordination of Humanitarian Affairs (OCHA). (2024). *Sudan Crisis Response Plan*. New York: UN.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Speech Therapists in Sudan, Khartoum: Bridging Gaps in Post-Conflict Communication Rehabilitation</dc:title>
  <dc:creator/>
  <dc:language>en</dc:language>
  <cp:keywords/>
  <dcterms:created xsi:type="dcterms:W3CDTF">2026-07-29T08:04:36Z</dcterms:created>
  <dcterms:modified xsi:type="dcterms:W3CDTF">2026-07-29T08:04:36Z</dcterms:modified>
</cp:coreProperties>
</file>

<file path=docProps/custom.xml><?xml version="1.0" encoding="utf-8"?>
<Properties xmlns="http://schemas.openxmlformats.org/officeDocument/2006/custom-properties" xmlns:vt="http://schemas.openxmlformats.org/officeDocument/2006/docPropsVTypes"/>
</file>