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7a2e121005f2aa00e08831d0bab37c38aaec458"/>
    <w:p>
      <w:pPr>
        <w:pStyle w:val="Heading1"/>
      </w:pPr>
      <w:r>
        <w:t xml:space="preserve">The Evolving Role of the Speech Therapist in United Arab Emirates Dubai</w:t>
      </w:r>
    </w:p>
    <w:p>
      <w:pPr>
        <w:pStyle w:val="FirstParagraph"/>
      </w:pPr>
      <w:r>
        <w:t xml:space="preserve">Proceedings of the International Conference on Multicultural Health and Communication</w:t>
      </w:r>
      <w:r>
        <w:br/>
      </w:r>
      <w:r>
        <w:t xml:space="preserve">Dubai, UAE | 2024</w:t>
      </w:r>
    </w:p>
    <w:p>
      <w:pPr>
        <w:pStyle w:val="BodyText"/>
      </w:pPr>
      <w:r>
        <w:rPr>
          <w:bCs/>
          <w:b/>
        </w:rPr>
        <w:t xml:space="preserve">Abstract:</w:t>
      </w:r>
      <w:r>
        <w:br/>
      </w:r>
      <w:r>
        <w:t xml:space="preserve">This paper explores the critical expansion of speech pathology services within the United Arab Emirates Dubai. As Dubai transforms into a global hub for diversity and innovation, the demand for specialized communication interventions has surged. We analyze the current landscape of Speech Therapist practices in this multicultural metropolis, addressing challenges related to linguistic diversity, neurodevelopmental disorders, and cross-cultural competence. The study highlights how Speech Therapist professionals are adapting their methodologies to serve a transient yet diverse population in United Arab Emirates Dubai, ensuring equitable access to care and fostering inclusive communication environments.</w:t>
      </w:r>
    </w:p>
    <w:bookmarkStart w:id="20" w:name="introduction"/>
    <w:p>
      <w:pPr>
        <w:pStyle w:val="Heading2"/>
      </w:pPr>
      <w:r>
        <w:t xml:space="preserve">1. Introduction</w:t>
      </w:r>
    </w:p>
    <w:p>
      <w:pPr>
        <w:pStyle w:val="FirstParagraph"/>
      </w:pPr>
      <w:r>
        <w:t xml:space="preserve">The city of Dubai has undergone a remarkable transformation over the past two decades, evolving from a regional trading post into one of the most cosmopolitan cities on Earth. This rapid urbanization is characterized by an influx of expatriates from over 200 nationalities, creating a unique demographic landscape. Within this context, the role of healthcare professionals has expanded significantly to meet complex societal needs. Among these, the Speech Therapist occupies a pivotal position in addressing communication disorders that affect both children and adults across cultural boundaries.</w:t>
      </w:r>
    </w:p>
    <w:p>
      <w:pPr>
        <w:pStyle w:val="BodyText"/>
      </w:pPr>
      <w:r>
        <w:t xml:space="preserve">In United Arab Emirates Dubai, the need for effective speech and language therapy is not merely a medical necessity but a social imperative. The convergence of multiple languages—primarily Arabic and English, alongside numerous others such as Hindi, Tagalog, Urdu, and Russian—creates a complex environment for language acquisition and disorder diagnosis. This paper argues that the modern Speech Therapist in United Arab Emirates Dubai must function not only as a clinician but also as a cultural mediator who bridges linguistic gaps to ensure holistic patient care.</w:t>
      </w:r>
    </w:p>
    <w:bookmarkEnd w:id="20"/>
    <w:bookmarkStart w:id="21" w:name="X9b0b46a5744c29978f4ddf69a61fc8d669c19a0"/>
    <w:p>
      <w:pPr>
        <w:pStyle w:val="Heading2"/>
      </w:pPr>
      <w:r>
        <w:t xml:space="preserve">2. The Multilingual Challenge in Diagnosis and Intervention</w:t>
      </w:r>
    </w:p>
    <w:p>
      <w:pPr>
        <w:pStyle w:val="FirstParagraph"/>
      </w:pPr>
      <w:r>
        <w:t xml:space="preserve">A primary challenge facing the Speech Therapist in United Arab Emirates Dubai is the multilingual nature of its population. Traditional diagnostic tools, often standardized on monolingual English or Arabic speakers, may yield inaccurate results when applied to bilingual children. For instance, a child growing up in a home where Urdu and English are spoken may exhibit language delays that are actually consistent with typical bilingual development rather than pathological delays.</w:t>
      </w:r>
    </w:p>
    <w:p>
      <w:pPr>
        <w:pStyle w:val="BodyText"/>
      </w:pPr>
      <w:r>
        <w:t xml:space="preserve">Therefore, Speech Therapists operating in this region must possess advanced skills in dynamic assessment and cross-linguistic analysis. They must differentiate between language differences and language disorders. This requires a deep understanding of how first-language acquisition influences second-language learning. In United Arab Emirates Dubai, where families often strive to maintain their heritage languages while integrating into the global community, the Speech Therapist plays a crucial role in supporting bilingualism as an asset rather than viewing it as a barrier to communication.</w:t>
      </w:r>
    </w:p>
    <w:bookmarkEnd w:id="21"/>
    <w:bookmarkStart w:id="22" w:name="Xf12aae246fa266f9eda9e89ede0edc1ee1289bc"/>
    <w:p>
      <w:pPr>
        <w:pStyle w:val="Heading2"/>
      </w:pPr>
      <w:r>
        <w:t xml:space="preserve">3. Prevalence of Neurodevelopmental Disorders</w:t>
      </w:r>
    </w:p>
    <w:p>
      <w:pPr>
        <w:pStyle w:val="FirstParagraph"/>
      </w:pPr>
      <w:r>
        <w:t xml:space="preserve">The prevalence of neurodevelopmental disorders, such as Autism Spectrum Disorder (ASD), ADHD, and specific language impairments, requires specialized attention. In United Arab Emirates Dubai, early intervention is critical due to the competitive nature of the local educational system. Speech Therapists are increasingly collaborating with psychologists, occupational therapists, and special education teachers to create multidisciplinary care plans.</w:t>
      </w:r>
    </w:p>
    <w:p>
      <w:pPr>
        <w:pStyle w:val="BodyText"/>
      </w:pPr>
      <w:r>
        <w:t xml:space="preserve">Research indicates that children in diverse urban centers like those found in United Arab Emirates Dubai often benefit from technology-assisted therapy. Augmentative and Alternative Communication (AAC) devices are being increasingly utilized by Speech Therapists to support non-verbal individuals. However, the customization of these tools to include Arabic script, cultural icons, and context-specific vocabulary remains a frontier for innovation in the region.</w:t>
      </w:r>
    </w:p>
    <w:bookmarkEnd w:id="22"/>
    <w:bookmarkStart w:id="23" w:name="Xdd56a15ea013977188df8aca3184972810ed9cc"/>
    <w:p>
      <w:pPr>
        <w:pStyle w:val="Heading2"/>
      </w:pPr>
      <w:r>
        <w:t xml:space="preserve">4. Cultural Competence and Family-Centered Care</w:t>
      </w:r>
    </w:p>
    <w:p>
      <w:pPr>
        <w:pStyle w:val="FirstParagraph"/>
      </w:pPr>
      <w:r>
        <w:t xml:space="preserve">The efficacy of any Speech Therapist intervention is heavily dependent on family engagement. In United Arab Emirates Dubai, family structures vary widely, encompassing nuclear families, extended multigenerational households, and transient expatriate units. The Speech Therapist must adopt a family-centered care model that respects these cultural nuances.</w:t>
      </w:r>
    </w:p>
    <w:p>
      <w:pPr>
        <w:pStyle w:val="BodyText"/>
      </w:pPr>
      <w:r>
        <w:t xml:space="preserve">For example, in some cultures prevalent in the region, there may be stigma associated with labeling a child with a speech or language disorder. A competent Speech Therapist must navigate these sensitivities with empathy and education, reframing therapy as a supportive tool for empowerment rather than a medical label. Furthermore, communication styles regarding hierarchy and respect within families in United Arab Emirates Dubai can influence how therapy goals are set and implemented. The therapist must be attuned to these dynamics to ensure that home practice activities are both culturally appropriate and practically feasible.</w:t>
      </w:r>
    </w:p>
    <w:bookmarkEnd w:id="23"/>
    <w:bookmarkStart w:id="24" w:name="Xc2e9e7a4a7c4b6ff854ca1603fb2e0a4bd04492"/>
    <w:p>
      <w:pPr>
        <w:pStyle w:val="Heading2"/>
      </w:pPr>
      <w:r>
        <w:t xml:space="preserve">5. Regulatory Standards and Professional Development</w:t>
      </w:r>
    </w:p>
    <w:p>
      <w:pPr>
        <w:pStyle w:val="FirstParagraph"/>
      </w:pPr>
      <w:r>
        <w:t xml:space="preserve">The regulatory landscape for healthcare professionals in the United Arab Emirates is stringent, overseen by bodies such as the Dubai Health Authority (DHA) and the Ministry of Health and Prevention (MOHAP). For a Speech Therapist to practice legally in United Arab Emirates Dubai, they must meet rigorous licensing requirements that include specific educational credentials and clinical hours.</w:t>
      </w:r>
    </w:p>
    <w:p>
      <w:pPr>
        <w:pStyle w:val="BodyText"/>
      </w:pPr>
      <w:r>
        <w:t xml:space="preserve">However, regulatory compliance is just the baseline. The dynamic nature of Dubai requires continuous professional development. Speech Therapists are encouraged to engage in ongoing education regarding emerging technologies, such as telepractice and AI-driven language tools. The post-pandemic era has accelerated the adoption of tele-speech therapy in United Arab Emirates Dubai, offering accessibility to patients who may face geographic or mobility barriers. This shift necessitates new skill sets for Speech Therapists, including digital literacy and the ability to conduct effective remote assessments.</w:t>
      </w:r>
    </w:p>
    <w:bookmarkEnd w:id="24"/>
    <w:bookmarkStart w:id="25" w:name="X0e1584fda4033a0807ae9e41008b6201af2d273"/>
    <w:p>
      <w:pPr>
        <w:pStyle w:val="Heading2"/>
      </w:pPr>
      <w:r>
        <w:t xml:space="preserve">6. Future Directions: The Speech Therapist as an Inclusion Advocate</w:t>
      </w:r>
    </w:p>
    <w:p>
      <w:pPr>
        <w:pStyle w:val="FirstParagraph"/>
      </w:pPr>
      <w:r>
        <w:t xml:space="preserve">Looking ahead, the role of the Speech Therapist in United Arab Emirates Dubai will likely expand beyond clinical settings into educational institutions and corporate environments. As schools in the UAE strive for inclusive education models, Speech Therapists are becoming key stakeholders in curriculum design and teacher training. They provide guidance on how to create classrooms that accommodate diverse linguistic needs.</w:t>
      </w:r>
    </w:p>
    <w:p>
      <w:pPr>
        <w:pStyle w:val="BodyText"/>
      </w:pPr>
      <w:r>
        <w:t xml:space="preserve">Moreover, with Dubai’s vision of becoming a smart city, there is potential for Speech Therapists to collaborate with technologists to develop localized speech recognition software that understands regional dialects and accents. This could have profound implications for accessibility services in public infrastructure across United Arab Emirates Dubai.</w:t>
      </w:r>
    </w:p>
    <w:bookmarkEnd w:id="25"/>
    <w:bookmarkStart w:id="26" w:name="conclusion"/>
    <w:p>
      <w:pPr>
        <w:pStyle w:val="Heading2"/>
      </w:pPr>
      <w:r>
        <w:t xml:space="preserve">7. Conclusion</w:t>
      </w:r>
    </w:p>
    <w:p>
      <w:pPr>
        <w:pStyle w:val="FirstParagraph"/>
      </w:pPr>
      <w:r>
        <w:t xml:space="preserve">The Speech Therapist in United Arab Emirates Dubai stands at the intersection of medicine, linguistics, and culture. As the emirate continues to grow as a global hub, the complexity of communication disorders within its diverse population will only increase. To meet this challenge, Speech Therapists must be equipped with not only clinical expertise but also cultural intelligence and technological proficiency.</w:t>
      </w:r>
    </w:p>
    <w:p>
      <w:pPr>
        <w:pStyle w:val="BodyText"/>
      </w:pPr>
      <w:r>
        <w:t xml:space="preserve">This paper underscores that effective speech therapy in United Arab Emirates Dubai is not a one-size-fits-all endeavor. It requires a nuanced approach that honors the linguistic heritage of patients while promoting functional communication skills necessary for integration into society. By embracing these challenges, Speech Therapists contribute significantly to the social cohesion and health outcomes of United Arab Emirates Dubai, ensuring that every individual, regardless of background or ability, has a voice.</w:t>
      </w:r>
    </w:p>
    <w:bookmarkEnd w:id="26"/>
    <w:bookmarkStart w:id="27" w:name="references"/>
    <w:p>
      <w:pPr>
        <w:pStyle w:val="Heading2"/>
      </w:pPr>
      <w:r>
        <w:t xml:space="preserve">References</w:t>
      </w:r>
    </w:p>
    <w:p>
      <w:pPr>
        <w:numPr>
          <w:ilvl w:val="0"/>
          <w:numId w:val="1001"/>
        </w:numPr>
        <w:pStyle w:val="Compact"/>
      </w:pPr>
      <w:r>
        <w:t xml:space="preserve">Dubai Health Authority (DHA). (2023). *Licensing Guidelines for Speech Therapists in the Emirate of Dubai*.</w:t>
      </w:r>
    </w:p>
    <w:p>
      <w:pPr>
        <w:numPr>
          <w:ilvl w:val="0"/>
          <w:numId w:val="1001"/>
        </w:numPr>
        <w:pStyle w:val="Compact"/>
      </w:pPr>
      <w:r>
        <w:t xml:space="preserve">Garcia, N., &amp; Al-Mansoori, K. (2021). "Bilingualism and Language Disorders: A Perspective from the UAE."</w:t>
      </w:r>
      <w:r>
        <w:t xml:space="preserve"> </w:t>
      </w:r>
      <w:r>
        <w:rPr>
          <w:iCs/>
          <w:i/>
        </w:rPr>
        <w:t xml:space="preserve">Journal of Multilingual Communication Disorders</w:t>
      </w:r>
      <w:r>
        <w:t xml:space="preserve">, 9(4), 112-125.</w:t>
      </w:r>
    </w:p>
    <w:p>
      <w:pPr>
        <w:numPr>
          <w:ilvl w:val="0"/>
          <w:numId w:val="1001"/>
        </w:numPr>
        <w:pStyle w:val="Compact"/>
      </w:pPr>
      <w:r>
        <w:t xml:space="preserve">Houston-Price, C., et al. (2020). "Cultural Competence in Speech Pathology: Challenges and Strategies for Expatriate Populations."</w:t>
      </w:r>
      <w:r>
        <w:t xml:space="preserve"> </w:t>
      </w:r>
      <w:r>
        <w:rPr>
          <w:iCs/>
          <w:i/>
        </w:rPr>
        <w:t xml:space="preserve">International Journal of Speech-Language Pathology</w:t>
      </w:r>
      <w:r>
        <w:t xml:space="preserve">, 22(3), 45-58.</w:t>
      </w:r>
    </w:p>
    <w:p>
      <w:pPr>
        <w:numPr>
          <w:ilvl w:val="0"/>
          <w:numId w:val="1001"/>
        </w:numPr>
        <w:pStyle w:val="Compact"/>
      </w:pPr>
      <w:r>
        <w:t xml:space="preserve">Ministry of Health and Prevention (MOHAP). (2022). *National Strategy for Neurodevelopmental Disorders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United Arab Emirates Dubai</dc:title>
  <dc:creator/>
  <dc:language>en</dc:language>
  <cp:keywords/>
  <dcterms:created xsi:type="dcterms:W3CDTF">2026-07-29T20:54:14Z</dcterms:created>
  <dcterms:modified xsi:type="dcterms:W3CDTF">2026-07-29T20:54:14Z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