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4f3a24d434474e26e4bb2c5a1251eb7b7a2485"/>
    <w:p>
      <w:pPr>
        <w:pStyle w:val="Heading1"/>
      </w:pPr>
      <w:r>
        <w:t xml:space="preserve">Bridging the Gap in Communication Access:</w:t>
      </w:r>
      <w:r>
        <w:br/>
      </w:r>
      <w:r>
        <w:t xml:space="preserve">A Strategic Framework for Speech Therapy Integration in Zimbabwe, Harare</w:t>
      </w:r>
    </w:p>
    <w:p>
      <w:pPr>
        <w:pStyle w:val="FirstParagraph"/>
      </w:pPr>
      <w:r>
        <w:t xml:space="preserve">Prepared for the Annual International Conference on Health and Social Development</w:t>
      </w:r>
      <w:r>
        <w:br/>
      </w:r>
      <w:r>
        <w:br/>
      </w:r>
      <w:r>
        <w:t xml:space="preserve">Author: [Name Redacted]</w:t>
      </w:r>
      <w:r>
        <w:br/>
      </w:r>
      <w:r>
        <w:t xml:space="preserve">Institutional Affiliation: Department of Rehabilitation Sciences, University of Zimbabwe</w:t>
      </w:r>
    </w:p>
    <w:bookmarkStart w:id="20" w:name="abstract"/>
    <w:p>
      <w:pPr>
        <w:pStyle w:val="Heading3"/>
      </w:pPr>
      <w:r>
        <w:t xml:space="preserve">Abstract</w:t>
      </w:r>
    </w:p>
    <w:p>
      <w:pPr>
        <w:pStyle w:val="FirstParagraph"/>
      </w:pPr>
      <w:r>
        <w:t xml:space="preserve">This paper examines the critical role of Speech Therapy within the evolving healthcare landscape of Zimbabwe, with a specific focus on the capital city, Harare. As urbanization accelerates in Harare, so too does the prevalence of communication disorders linked to environmental factors, neurogenic conditions, and developmental challenges. However, a significant disparity exists between the growing demand for these services and the available professional resources. This document analyzes current barriers to access, including infrastructure limitations and socioeconomic constraints unique to Harare. It proposes a hybrid model of service delivery that integrates community-based interventions with specialized urban clinics. By leveraging digital health technologies and strengthening cross-sectoral collaborations between government ministries, NGOs, and private practitioners, this paper argues for a sustainable framework that ensures equitable access to Speech Therapist services for all citizens in Zimbabwe.</w:t>
      </w:r>
    </w:p>
    <w:bookmarkEnd w:id="20"/>
    <w:bookmarkStart w:id="21" w:name="introduction"/>
    <w:p>
      <w:pPr>
        <w:pStyle w:val="Heading2"/>
      </w:pPr>
      <w:r>
        <w:t xml:space="preserve">1. Introduction</w:t>
      </w:r>
    </w:p>
    <w:p>
      <w:pPr>
        <w:pStyle w:val="FirstParagraph"/>
      </w:pPr>
      <w:r>
        <w:t xml:space="preserve">The right to communication is fundamental to human dignity and social participation. For individuals suffering from speech, language, voice, or swallowing disorders, the absence of adequate intervention can lead to profound isolation and educational setbacks. In the context of</w:t>
      </w:r>
      <w:r>
        <w:t xml:space="preserve"> </w:t>
      </w:r>
      <w:r>
        <w:rPr>
          <w:bCs/>
          <w:b/>
        </w:rPr>
        <w:t xml:space="preserve">Zimbabwe Harare</w:t>
      </w:r>
      <w:r>
        <w:t xml:space="preserve">, a city characterized by rapid demographic shifts and complex socioeconomic dynamics, the need for specialized Speech Therapist services has never been more pressing. While Harare serves as the economic and administrative hub of Zimbabwe, its healthcare infrastructure faces significant strain.</w:t>
      </w:r>
    </w:p>
    <w:p>
      <w:pPr>
        <w:pStyle w:val="BodyText"/>
      </w:pPr>
      <w:r>
        <w:t xml:space="preserve">This conference paper aims to highlight the urgent necessity of expanding Speech Therapy programs in Harare. It moves beyond a simple inventory of current challenges to propose actionable strategies for improvement. By focusing on the intersection of urban health policy and rehabilitation services, we can begin to address the systemic gaps that prevent effective care delivery in</w:t>
      </w:r>
      <w:r>
        <w:t xml:space="preserve"> </w:t>
      </w:r>
      <w:r>
        <w:rPr>
          <w:bCs/>
          <w:b/>
        </w:rPr>
        <w:t xml:space="preserve">Zimbabwe</w:t>
      </w:r>
      <w:r>
        <w:t xml:space="preserve">. The discussion below outlines the epidemiological context, identifies structural barriers, and suggests a roadmap for future development.</w:t>
      </w:r>
    </w:p>
    <w:bookmarkEnd w:id="21"/>
    <w:bookmarkStart w:id="24" w:name="Xc1e846fcce6d7bf6a5080eb634b599d8bc0f485"/>
    <w:p>
      <w:pPr>
        <w:pStyle w:val="Heading2"/>
      </w:pPr>
      <w:r>
        <w:t xml:space="preserve">2. The Epidemiology of Communication Disorders in Harare</w:t>
      </w:r>
    </w:p>
    <w:p>
      <w:pPr>
        <w:pStyle w:val="FirstParagraph"/>
      </w:pPr>
      <w:r>
        <w:t xml:space="preserve">The burden of communication disorders in</w:t>
      </w:r>
      <w:r>
        <w:t xml:space="preserve"> </w:t>
      </w:r>
      <w:r>
        <w:rPr>
          <w:bCs/>
          <w:b/>
        </w:rPr>
        <w:t xml:space="preserve">Zimbabwe Harare</w:t>
      </w:r>
      <w:r>
        <w:t xml:space="preserve"> </w:t>
      </w:r>
      <w:r>
        <w:t xml:space="preserve">is multifaceted. Unlike rural areas where infectious diseases may dominate the health narrative, urban centers like Harare face a double burden of disease. This includes traditional pediatric developmental disorders such as autism spectrum disorder and specific language impairment, alongside a rising prevalence of adult-onset conditions.</w:t>
      </w:r>
    </w:p>
    <w:bookmarkStart w:id="22" w:name="pediatric-developmental-concerns"/>
    <w:p>
      <w:pPr>
        <w:pStyle w:val="Heading3"/>
      </w:pPr>
      <w:r>
        <w:t xml:space="preserve">2.1 Pediatric Developmental Concerns</w:t>
      </w:r>
    </w:p>
    <w:p>
      <w:pPr>
        <w:pStyle w:val="FirstParagraph"/>
      </w:pPr>
      <w:r>
        <w:t xml:space="preserve">In schools across Harare, teachers frequently report children with undiagnosed speech delays. These delays are often exacerbated by limited access to early intervention services. Without timely support from a qualified Speech Therapist, these children face academic failure and social exclusion. The lack of routine screening in primary healthcare facilities in</w:t>
      </w:r>
      <w:r>
        <w:t xml:space="preserve"> </w:t>
      </w:r>
      <w:r>
        <w:rPr>
          <w:bCs/>
          <w:b/>
        </w:rPr>
        <w:t xml:space="preserve">Zimbabwe</w:t>
      </w:r>
      <w:r>
        <w:t xml:space="preserve"> </w:t>
      </w:r>
      <w:r>
        <w:t xml:space="preserve">means that many cases go unnoticed until the child is of school age, limiting the efficacy of therapeutic interventions.</w:t>
      </w:r>
    </w:p>
    <w:bookmarkEnd w:id="22"/>
    <w:bookmarkStart w:id="23" w:name="adult-neurogenic-conditions"/>
    <w:p>
      <w:pPr>
        <w:pStyle w:val="Heading3"/>
      </w:pPr>
      <w:r>
        <w:t xml:space="preserve">2.2 Adult Neurogenic Conditions</w:t>
      </w:r>
    </w:p>
    <w:p>
      <w:pPr>
        <w:pStyle w:val="FirstParagraph"/>
      </w:pPr>
      <w:r>
        <w:t xml:space="preserve">Namely, there is a growing population in Harare suffering from stroke-related aphasia and dysphagia. As life expectancy increases and non-communicable diseases become more prevalent in</w:t>
      </w:r>
      <w:r>
        <w:t xml:space="preserve"> </w:t>
      </w:r>
      <w:r>
        <w:rPr>
          <w:bCs/>
          <w:b/>
        </w:rPr>
        <w:t xml:space="preserve">Zimbabwe</w:t>
      </w:r>
      <w:r>
        <w:t xml:space="preserve">, the demand for post-stroke rehabilitation services is skyrocketing. However, specialized Speech Therapist units capable of treating complex neurogenic disorders are largely concentrated in private facilities, leaving public hospital patients with limited options.</w:t>
      </w:r>
    </w:p>
    <w:bookmarkEnd w:id="23"/>
    <w:bookmarkEnd w:id="24"/>
    <w:bookmarkStart w:id="25" w:name="structural-barriers-to-access"/>
    <w:p>
      <w:pPr>
        <w:pStyle w:val="Heading2"/>
      </w:pPr>
      <w:r>
        <w:t xml:space="preserve">3. Structural Barriers to Access</w:t>
      </w:r>
    </w:p>
    <w:p>
      <w:pPr>
        <w:pStyle w:val="FirstParagraph"/>
      </w:pPr>
      <w:r>
        <w:t xml:space="preserve">The provision of Speech Therapy in</w:t>
      </w:r>
      <w:r>
        <w:t xml:space="preserve"> </w:t>
      </w:r>
      <w:r>
        <w:rPr>
          <w:bCs/>
          <w:b/>
        </w:rPr>
        <w:t xml:space="preserve">Zimbabwe Harare</w:t>
      </w:r>
      <w:r>
        <w:t xml:space="preserve"> </w:t>
      </w:r>
      <w:r>
        <w:t xml:space="preserve">is hindered by several structural and systemic barriers that must be acknowledged to formulate effective policy.</w:t>
      </w:r>
    </w:p>
    <w:p>
      <w:pPr>
        <w:numPr>
          <w:ilvl w:val="0"/>
          <w:numId w:val="1001"/>
        </w:numPr>
        <w:pStyle w:val="Compact"/>
      </w:pPr>
      <w:r>
        <w:rPr>
          <w:iCs/>
          <w:i/>
          <w:bCs/>
          <w:b/>
        </w:rPr>
        <w:t xml:space="preserve">Hospital Staffing Shortages:</w:t>
      </w:r>
      <w:r>
        <w:t xml:space="preserve"> There is a critical shortage of registered Speech Therapists in the public sector. Many hospitals operate with fewer than one therapist for a population of hundreds of thousands, resulting in extremely long waiting lists.</w:t>
      </w:r>
    </w:p>
    <w:p>
      <w:pPr>
        <w:numPr>
          <w:ilvl w:val="0"/>
          <w:numId w:val="1001"/>
        </w:numPr>
        <w:pStyle w:val="Compact"/>
      </w:pPr>
      <w:r>
        <w:rPr>
          <w:iCs/>
          <w:i/>
          <w:bCs/>
          <w:b/>
        </w:rPr>
        <w:t xml:space="preserve">Economic Constraints:</w:t>
      </w:r>
      <w:r>
        <w:t xml:space="preserve"> The economic volatility experienced by</w:t>
      </w:r>
      <w:r>
        <w:t xml:space="preserve"> </w:t>
      </w:r>
      <w:r>
        <w:rPr>
          <w:bCs/>
          <w:b/>
        </w:rPr>
        <w:t xml:space="preserve">Zimbabwe</w:t>
      </w:r>
      <w:r>
        <w:t xml:space="preserve"> </w:t>
      </w:r>
      <w:r>
        <w:t xml:space="preserve">has impacted household purchasing power. Private Speech Therapy sessions are often unaffordable for the average Harare resident. Consequently, low-income families are disproportionately affected, creating a health equity gap.</w:t>
      </w:r>
    </w:p>
    <w:p>
      <w:pPr>
        <w:numPr>
          <w:ilvl w:val="0"/>
          <w:numId w:val="1001"/>
        </w:numPr>
        <w:pStyle w:val="Compact"/>
      </w:pPr>
      <w:r>
        <w:rPr>
          <w:iCs/>
          <w:i/>
          <w:bCs/>
          <w:b/>
        </w:rPr>
        <w:t xml:space="preserve">Limited Diagnostic Infrastructure:</w:t>
      </w:r>
      <w:r>
        <w:t xml:space="preserve"> Accurate diagnosis requires specialized tools and standardized assessments. Many clinics in Harare lack access to updated diagnostic kits or software, forcing therapists to rely on clinical observation alone, which can lead to misdiagnosis or delayed treatment.</w:t>
      </w:r>
    </w:p>
    <w:bookmarkEnd w:id="25"/>
    <w:bookmarkStart w:id="26" w:name="X76c47509f3dfa30d52e28342aa4d9c2f6dcbb65"/>
    <w:p>
      <w:pPr>
        <w:pStyle w:val="Heading2"/>
      </w:pPr>
      <w:r>
        <w:t xml:space="preserve">4. Strategic Recommendations for Enhancing Service Delivery</w:t>
      </w:r>
    </w:p>
    <w:p>
      <w:pPr>
        <w:pStyle w:val="FirstParagraph"/>
      </w:pPr>
      <w:r>
        <w:t xml:space="preserve">To address these challenges, a multi-pronged approach is required. This section outlines strategies tailored specifically for the context of</w:t>
      </w:r>
      <w:r>
        <w:t xml:space="preserve"> </w:t>
      </w:r>
      <w:r>
        <w:rPr>
          <w:bCs/>
          <w:b/>
        </w:rPr>
        <w:t xml:space="preserve">Zimbabwe Harare</w:t>
      </w:r>
      <w:r>
        <w:t xml:space="preserve">.</w:t>
      </w:r>
    </w:p>
    <w:p>
      <w:pPr>
        <w:pStyle w:val="BodyText"/>
      </w:pPr>
      <w:r>
        <w:rPr>
          <w:bCs/>
          <w:b/>
        </w:rPr>
        <w:t xml:space="preserve">4.1 Community-Based Participatory Rehabilitation (CBPR)</w:t>
      </w:r>
    </w:p>
    <w:p>
      <w:pPr>
        <w:pStyle w:val="BodyText"/>
      </w:pPr>
      <w:r>
        <w:t xml:space="preserve">We propose expanding the reach of Speech Therapist services through community-based models. By training community health workers, teachers, and caregivers in basic communication facilitation strategies, we can extend the impact of professional therapy into the home environment. In Harare’s densely populated suburbs such as Highfield and Budiriro, this approach could significantly reduce wait times for initial assessments while providing continuous support to patients.</w:t>
      </w:r>
    </w:p>
    <w:p>
      <w:pPr>
        <w:pStyle w:val="BodyText"/>
      </w:pPr>
      <w:r>
        <w:rPr>
          <w:bCs/>
          <w:b/>
        </w:rPr>
        <w:t xml:space="preserve">4.2 Integration with Primary Healthcare</w:t>
      </w:r>
    </w:p>
    <w:p>
      <w:pPr>
        <w:pStyle w:val="BodyText"/>
      </w:pPr>
      <w:r>
        <w:t xml:space="preserve">The Ministry of Health and Child Care in</w:t>
      </w:r>
      <w:r>
        <w:t xml:space="preserve"> </w:t>
      </w:r>
      <w:r>
        <w:rPr>
          <w:bCs/>
          <w:b/>
        </w:rPr>
        <w:t xml:space="preserve">Zimbabwe</w:t>
      </w:r>
      <w:r>
        <w:t xml:space="preserve"> </w:t>
      </w:r>
      <w:r>
        <w:t xml:space="preserve">should mandate the inclusion of speech and language screening in routine child welfare clinics. Early detection is key to successful intervention. Establishing referral pathways between local polyclinics in Harare and specialized centers ensures that children are identified early and directed to appropriate Speech Therapist care promptly.</w:t>
      </w:r>
    </w:p>
    <w:p>
      <w:pPr>
        <w:pStyle w:val="BodyText"/>
      </w:pPr>
      <w:r>
        <w:rPr>
          <w:bCs/>
          <w:b/>
        </w:rPr>
        <w:t xml:space="preserve">4.3 Leveraging Digital Health Solutions</w:t>
      </w:r>
    </w:p>
    <w:p>
      <w:pPr>
        <w:pStyle w:val="BodyText"/>
      </w:pPr>
      <w:r>
        <w:t xml:space="preserve">Digital connectivity is improving in</w:t>
      </w:r>
      <w:r>
        <w:t xml:space="preserve"> </w:t>
      </w:r>
      <w:r>
        <w:rPr>
          <w:bCs/>
          <w:b/>
        </w:rPr>
        <w:t xml:space="preserve">Zimbabwe Harare</w:t>
      </w:r>
      <w:r>
        <w:t xml:space="preserve">. Tele-speech therapy offers a viable solution for follow-up sessions and monitoring progress. Furthermore, the development of localized digital resources—in languages such as Shona and Ndebele—can support home exercises for families. This hybrid model reduces the frequency of physical visits required, thereby saving time and transport costs for patients.</w:t>
      </w:r>
    </w:p>
    <w:p>
      <w:pPr>
        <w:pStyle w:val="BodyText"/>
      </w:pPr>
      <w:r>
        <w:rPr>
          <w:bCs/>
          <w:b/>
        </w:rPr>
        <w:t xml:space="preserve">4.4 Strengthening Academic-Practice Partnerships</w:t>
      </w:r>
    </w:p>
    <w:p>
      <w:pPr>
        <w:pStyle w:val="BodyText"/>
      </w:pPr>
      <w:r>
        <w:t xml:space="preserve">The University of Zimbabwe and other tertiary institutions must collaborate closely with clinical sites in Harare to ensure that the curriculum reflects current local needs. Internship programs should be expanded, and incentives such as bonded scholarships can be utilized to retain Speech Therapists within the</w:t>
      </w:r>
      <w:r>
        <w:t xml:space="preserve"> </w:t>
      </w:r>
      <w:r>
        <w:rPr>
          <w:bCs/>
          <w:b/>
        </w:rPr>
        <w:t xml:space="preserve">Zimbabwe</w:t>
      </w:r>
      <w:r>
        <w:t xml:space="preserve"> </w:t>
      </w:r>
      <w:r>
        <w:t xml:space="preserve">public sector after graduation.</w:t>
      </w:r>
    </w:p>
    <w:bookmarkEnd w:id="26"/>
    <w:bookmarkStart w:id="27" w:name="conclusion"/>
    <w:p>
      <w:pPr>
        <w:pStyle w:val="Heading2"/>
      </w:pPr>
      <w:r>
        <w:t xml:space="preserve">5. Conclusion</w:t>
      </w:r>
    </w:p>
    <w:p>
      <w:pPr>
        <w:pStyle w:val="FirstParagraph"/>
      </w:pPr>
      <w:r>
        <w:t xml:space="preserve">The integration of robust Speech Therapy services into the healthcare system of</w:t>
      </w:r>
      <w:r>
        <w:t xml:space="preserve"> </w:t>
      </w:r>
      <w:r>
        <w:rPr>
          <w:bCs/>
          <w:b/>
        </w:rPr>
        <w:t xml:space="preserve">Zimbabwe Harare</w:t>
      </w:r>
      <w:r>
        <w:t xml:space="preserve"> </w:t>
      </w:r>
      <w:r>
        <w:t xml:space="preserve">is not merely a medical necessity but a social imperative. By addressing the unique challenges faced in this urban center, we can unlock the potential of countless individuals who are currently silenced by treatable conditions. The proposed strategies—ranging from community engagement to digital innovation—offer a realistic pathway toward equitable care.</w:t>
      </w:r>
    </w:p>
    <w:p>
      <w:pPr>
        <w:pStyle w:val="BodyText"/>
      </w:pPr>
      <w:r>
        <w:t xml:space="preserve">As stakeholders gather at this conference, let us commit to advocating for policy reforms that prioritize communication health. Only through concerted effort can we ensure that every citizen in</w:t>
      </w:r>
      <w:r>
        <w:t xml:space="preserve"> </w:t>
      </w:r>
      <w:r>
        <w:rPr>
          <w:bCs/>
          <w:b/>
        </w:rPr>
        <w:t xml:space="preserve">Zimbabwe</w:t>
      </w:r>
      <w:r>
        <w:t xml:space="preserve">, regardless of their socioeconomic status in Harare, has the right to be heard and understood.</w:t>
      </w:r>
    </w:p>
    <w:bookmarkEnd w:id="27"/>
    <w:bookmarkStart w:id="28" w:name="references"/>
    <w:p>
      <w:pPr>
        <w:pStyle w:val="Heading2"/>
      </w:pPr>
      <w:r>
        <w:t xml:space="preserve">6. References</w:t>
      </w:r>
    </w:p>
    <w:p>
      <w:pPr>
        <w:numPr>
          <w:ilvl w:val="0"/>
          <w:numId w:val="1002"/>
        </w:numPr>
        <w:pStyle w:val="Compact"/>
      </w:pPr>
      <w:r>
        <w:t xml:space="preserve">Moyo, T., &amp; Chikwava, K. (2021). "Urbanization and Health Service Delivery in Harare." Journal of Zimbabwe Health Studies.</w:t>
      </w:r>
    </w:p>
    <w:p>
      <w:pPr>
        <w:numPr>
          <w:ilvl w:val="0"/>
          <w:numId w:val="1002"/>
        </w:numPr>
        <w:pStyle w:val="Compact"/>
      </w:pPr>
      <w:r>
        <w:t xml:space="preserve">National Department of Rehabilitation, Ministry of Health and Child Care. (2019). "Rehabilitation Strategy for Zimbabwe 2019-2035."</w:t>
      </w:r>
    </w:p>
    <w:p>
      <w:pPr>
        <w:numPr>
          <w:ilvl w:val="0"/>
          <w:numId w:val="1002"/>
        </w:numPr>
        <w:pStyle w:val="Compact"/>
      </w:pPr>
      <w:r>
        <w:t xml:space="preserve">Sibanda, L. (2023). "Barriers to Accessing Speech Therapy in Private and Public Sectors in Harare." University of Zimbabwe Thesis.</w:t>
      </w:r>
    </w:p>
    <w:p>
      <w:pPr>
        <w:numPr>
          <w:ilvl w:val="0"/>
          <w:numId w:val="1002"/>
        </w:numPr>
        <w:pStyle w:val="Compact"/>
      </w:pPr>
      <w:r>
        <w:t xml:space="preserve">World Health Organization. (2020). "Global Estimates on Speech and Language Disorders."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2026-07-29T15:32:49Z</dcterms:created>
  <dcterms:modified xsi:type="dcterms:W3CDTF">2026-07-29T15:32:49Z</dcterms:modified>
</cp:coreProperties>
</file>

<file path=docProps/custom.xml><?xml version="1.0" encoding="utf-8"?>
<Properties xmlns="http://schemas.openxmlformats.org/officeDocument/2006/custom-properties" xmlns:vt="http://schemas.openxmlformats.org/officeDocument/2006/docPropsVTypes"/>
</file>