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Data-Driven</w:t>
      </w:r>
      <w:r>
        <w:t xml:space="preserve"> </w:t>
      </w:r>
      <w:r>
        <w:t xml:space="preserve">Governance:</w:t>
      </w:r>
      <w:r>
        <w:t xml:space="preserve"> </w:t>
      </w:r>
      <w:r>
        <w:t xml:space="preserve">A</w:t>
      </w:r>
      <w:r>
        <w:t xml:space="preserve"> </w:t>
      </w:r>
      <w:r>
        <w:t xml:space="preserve">Perspective</w:t>
      </w:r>
      <w:r>
        <w:t xml:space="preserve"> </w:t>
      </w:r>
      <w:r>
        <w:t xml:space="preserve">from</w:t>
      </w:r>
      <w:r>
        <w:t xml:space="preserve"> </w:t>
      </w:r>
      <w:r>
        <w:t xml:space="preserve">Argentina</w:t>
      </w:r>
      <w:r>
        <w:t xml:space="preserve"> </w:t>
      </w:r>
      <w:r>
        <w:t xml:space="preserve">Córdoba</w:t>
      </w:r>
    </w:p>
    <w:bookmarkStart w:id="29" w:name="Xe986fa7fc7841d57d903b0bd894424b24490129"/>
    <w:p>
      <w:pPr>
        <w:pStyle w:val="Heading1"/>
      </w:pPr>
      <w:r>
        <w:t xml:space="preserve">The Role of the Statistician in Data-Driven Governance: A Perspective from Argentina Córdoba</w:t>
      </w:r>
    </w:p>
    <w:p>
      <w:pPr>
        <w:pStyle w:val="FirstParagraph"/>
      </w:pPr>
      <w:r>
        <w:rPr>
          <w:bCs/>
          <w:b/>
        </w:rPr>
        <w:t xml:space="preserve">Presentation for the Regional Symposium on Statistical Sciences</w:t>
      </w:r>
      <w:r>
        <w:br/>
      </w:r>
      <w:r>
        <w:t xml:space="preserve">Córdoba, Argentina</w:t>
      </w:r>
      <w:r>
        <w:br/>
      </w:r>
      <w:r>
        <w:t xml:space="preserve">Date: October 2023</w:t>
      </w:r>
    </w:p>
    <w:bookmarkStart w:id="20" w:name="abstract"/>
    <w:p>
      <w:pPr>
        <w:pStyle w:val="Heading2"/>
      </w:pPr>
      <w:r>
        <w:t xml:space="preserve">Abstract</w:t>
      </w:r>
    </w:p>
    <w:p>
      <w:pPr>
        <w:pStyle w:val="FirstParagraph"/>
      </w:pPr>
      <w:r>
        <w:t xml:space="preserve">This conference paper explores the evolving critical role of the</w:t>
      </w:r>
      <w:r>
        <w:t xml:space="preserve"> </w:t>
      </w:r>
      <w:r>
        <w:rPr>
          <w:bCs/>
          <w:b/>
        </w:rPr>
        <w:t xml:space="preserve">Statistician</w:t>
      </w:r>
      <w:r>
        <w:t xml:space="preserve"> </w:t>
      </w:r>
      <w:r>
        <w:t xml:space="preserve">in shaping policy and economic development within Latin America, with a specific focus on the unique socio-economic landscape of</w:t>
      </w:r>
      <w:r>
        <w:t xml:space="preserve"> </w:t>
      </w:r>
      <w:r>
        <w:rPr>
          <w:bCs/>
          <w:b/>
        </w:rPr>
        <w:t xml:space="preserve">Argentina Córdoba</w:t>
      </w:r>
      <w:r>
        <w:t xml:space="preserve">. As regional governments increasingly rely on data to allocate resources, manage public health crises, and drive educational reform, the demand for rigorous statistical analysis has never been higher. This document examines the challenges faced by statisticians in this region, including data quality issues and institutional capacity building. It argues that empowering local</w:t>
      </w:r>
      <w:r>
        <w:t xml:space="preserve"> </w:t>
      </w:r>
      <w:r>
        <w:rPr>
          <w:bCs/>
          <w:b/>
        </w:rPr>
        <w:t xml:space="preserve">Statistician</w:t>
      </w:r>
      <w:r>
        <w:t xml:space="preserve"> </w:t>
      </w:r>
      <w:r>
        <w:t xml:space="preserve">professionals is essential for ensuring transparency and efficiency in</w:t>
      </w:r>
      <w:r>
        <w:t xml:space="preserve"> </w:t>
      </w:r>
      <w:r>
        <w:rPr>
          <w:bCs/>
          <w:b/>
        </w:rPr>
        <w:t xml:space="preserve">Argentina Córdoba</w:t>
      </w:r>
      <w:r>
        <w:t xml:space="preserve">. The paper concludes with recommendations for fostering interdisciplinary collaboration between academia, government agencies, and the private sector to enhance statistical literacy and practice.</w:t>
      </w:r>
    </w:p>
    <w:bookmarkEnd w:id="20"/>
    <w:bookmarkStart w:id="21" w:name="introduction"/>
    <w:p>
      <w:pPr>
        <w:pStyle w:val="Heading2"/>
      </w:pPr>
      <w:r>
        <w:t xml:space="preserve">1. Introduction</w:t>
      </w:r>
    </w:p>
    <w:p>
      <w:pPr>
        <w:pStyle w:val="FirstParagraph"/>
      </w:pPr>
      <w:r>
        <w:t xml:space="preserve">In an era defined by big data and digital transformation, the ability to interpret information accurately is a cornerstone of modern governance. For a dynamic region such as</w:t>
      </w:r>
      <w:r>
        <w:t xml:space="preserve"> </w:t>
      </w:r>
      <w:r>
        <w:rPr>
          <w:bCs/>
          <w:b/>
        </w:rPr>
        <w:t xml:space="preserve">Argentina Córdoba</w:t>
      </w:r>
      <w:r>
        <w:t xml:space="preserve">, one of the most significant economic and cultural hubs in Argentina, the integration of robust statistical frameworks into decision-making processes is not merely an academic exercise but a practical necessity. This paper addresses the pivotal role of the</w:t>
      </w:r>
      <w:r>
        <w:t xml:space="preserve"> </w:t>
      </w:r>
      <w:r>
        <w:rPr>
          <w:bCs/>
          <w:b/>
        </w:rPr>
        <w:t xml:space="preserve">Statistician</w:t>
      </w:r>
      <w:r>
        <w:t xml:space="preserve">, arguing that their expertise is vital for navigating the complexities of regional development. From agricultural output metrics to urban demographic shifts, data serves as the compass for policy formulation in</w:t>
      </w:r>
      <w:r>
        <w:t xml:space="preserve"> </w:t>
      </w:r>
      <w:r>
        <w:rPr>
          <w:bCs/>
          <w:b/>
        </w:rPr>
        <w:t xml:space="preserve">Argentina Córdoba</w:t>
      </w:r>
      <w:r>
        <w:t xml:space="preserve">.</w:t>
      </w:r>
    </w:p>
    <w:p>
      <w:pPr>
        <w:pStyle w:val="BodyText"/>
      </w:pPr>
      <w:r>
        <w:t xml:space="preserve">The context of this discussion is specific. While global trends emphasize automation and artificial intelligence, the foundational work of professional statisticians remains irreplaceable. In</w:t>
      </w:r>
      <w:r>
        <w:t xml:space="preserve"> </w:t>
      </w:r>
      <w:r>
        <w:rPr>
          <w:bCs/>
          <w:b/>
        </w:rPr>
        <w:t xml:space="preserve">Argentina Córdoba</w:t>
      </w:r>
      <w:r>
        <w:t xml:space="preserve">, where there is a rich tradition of academic excellence, particularly through institutions like the Universidad Nacional de Córdoba (UNC), there exists a unique opportunity to bridge the gap between theoretical statistics and applied public policy.</w:t>
      </w:r>
    </w:p>
    <w:bookmarkEnd w:id="21"/>
    <w:bookmarkStart w:id="22" w:name="X218d7a3b4d943b39adcfb94248c46b7b9558ad8"/>
    <w:p>
      <w:pPr>
        <w:pStyle w:val="Heading2"/>
      </w:pPr>
      <w:r>
        <w:t xml:space="preserve">2. The Economic Context of Argentina Córdoba</w:t>
      </w:r>
    </w:p>
    <w:p>
      <w:pPr>
        <w:pStyle w:val="FirstParagraph"/>
      </w:pPr>
      <w:r>
        <w:t xml:space="preserve">To understand why the role of the</w:t>
      </w:r>
      <w:r>
        <w:t xml:space="preserve"> </w:t>
      </w:r>
      <w:r>
        <w:rPr>
          <w:bCs/>
          <w:b/>
        </w:rPr>
        <w:t xml:space="preserve">Statistician</w:t>
      </w:r>
      <w:r>
        <w:t xml:space="preserve"> </w:t>
      </w:r>
      <w:r>
        <w:t xml:space="preserve">is so pronounced in this region, one must first appreciate the economic diversity of</w:t>
      </w:r>
      <w:r>
        <w:t xml:space="preserve"> </w:t>
      </w:r>
      <w:r>
        <w:rPr>
          <w:bCs/>
          <w:b/>
        </w:rPr>
        <w:t xml:space="preserve">Argentina Córdoba</w:t>
      </w:r>
      <w:r>
        <w:t xml:space="preserve">. Historically an agricultural powerhouse due to its fertile Pampas and mountainous grazing lands, the province has successfully diversified into technology, manufacturing, and services. This transition generates vast amounts of disparate data. For instance, tracking the productivity of soybean exports requires different methodologies than monitoring the growth of software startups in the Córdoba Tech Park.</w:t>
      </w:r>
    </w:p>
    <w:p>
      <w:pPr>
        <w:pStyle w:val="BodyText"/>
      </w:pPr>
      <w:r>
        <w:t xml:space="preserve">The</w:t>
      </w:r>
      <w:r>
        <w:t xml:space="preserve"> </w:t>
      </w:r>
      <w:r>
        <w:rPr>
          <w:bCs/>
          <w:b/>
        </w:rPr>
        <w:t xml:space="preserve">Statistician</w:t>
      </w:r>
      <w:r>
        <w:t xml:space="preserve"> </w:t>
      </w:r>
      <w:r>
        <w:t xml:space="preserve">acts as the interpreter of these diverse economic signals. By employing advanced sampling techniques and econometric models, statisticians can provide accurate forecasts that guide investors and policymakers alike. In</w:t>
      </w:r>
      <w:r>
        <w:t xml:space="preserve"> </w:t>
      </w:r>
      <w:r>
        <w:rPr>
          <w:bCs/>
          <w:b/>
        </w:rPr>
        <w:t xml:space="preserve">Argentina Córdoba</w:t>
      </w:r>
      <w:r>
        <w:t xml:space="preserve">, this data-driven approach helps mitigate risks associated with global market fluctuations, ensuring that local industries remain competitive.</w:t>
      </w:r>
    </w:p>
    <w:bookmarkEnd w:id="22"/>
    <w:bookmarkStart w:id="23" w:name="challenges-in-statistical-practice"/>
    <w:p>
      <w:pPr>
        <w:pStyle w:val="Heading2"/>
      </w:pPr>
      <w:r>
        <w:t xml:space="preserve">3. Challenges in Statistical Practice</w:t>
      </w:r>
    </w:p>
    <w:p>
      <w:pPr>
        <w:pStyle w:val="FirstParagraph"/>
      </w:pPr>
      <w:r>
        <w:t xml:space="preserve">Despite the clear benefits, the profession faces significant hurdles. One of the primary challenges is data accessibility and quality. In many regions of</w:t>
      </w:r>
      <w:r>
        <w:t xml:space="preserve"> </w:t>
      </w:r>
      <w:r>
        <w:rPr>
          <w:bCs/>
          <w:b/>
        </w:rPr>
        <w:t xml:space="preserve">Argentina Córdoba</w:t>
      </w:r>
      <w:r>
        <w:t xml:space="preserve">, particularly in rural areas, official data collection can be sporadic or outdated. A professional</w:t>
      </w:r>
      <w:r>
        <w:t xml:space="preserve"> </w:t>
      </w:r>
      <w:r>
        <w:rPr>
          <w:bCs/>
          <w:b/>
        </w:rPr>
        <w:t xml:space="preserve">Statistician</w:t>
      </w:r>
      <w:r>
        <w:t xml:space="preserve"> </w:t>
      </w:r>
      <w:r>
        <w:t xml:space="preserve">must often contend with incomplete datasets, requiring creative imputation methods and robust error analysis to ensure validity.</w:t>
      </w:r>
    </w:p>
    <w:p>
      <w:pPr>
        <w:pStyle w:val="BodyText"/>
      </w:pPr>
      <w:r>
        <w:t xml:space="preserve">Furthermore, there is a persistent issue of statistical literacy among non-specialists. Policymakers in</w:t>
      </w:r>
      <w:r>
        <w:t xml:space="preserve"> </w:t>
      </w:r>
      <w:r>
        <w:rPr>
          <w:bCs/>
          <w:b/>
        </w:rPr>
        <w:t xml:space="preserve">Argentina Córdoba</w:t>
      </w:r>
      <w:r>
        <w:t xml:space="preserve">, while increasingly aware of data's importance, sometimes misinterpret complex statistical indicators. This gap highlights the need for statisticians to not only perform analyses but also to communicate findings clearly and effectively. The role extends beyond calculation; it involves storytelling with data.</w:t>
      </w:r>
    </w:p>
    <w:bookmarkEnd w:id="23"/>
    <w:bookmarkStart w:id="24" w:name="public-health-and-social-equity"/>
    <w:p>
      <w:pPr>
        <w:pStyle w:val="Heading2"/>
      </w:pPr>
      <w:r>
        <w:t xml:space="preserve">4. Public Health and Social Equity</w:t>
      </w:r>
    </w:p>
    <w:p>
      <w:pPr>
        <w:pStyle w:val="FirstParagraph"/>
      </w:pPr>
      <w:r>
        <w:t xml:space="preserve">The importance of the</w:t>
      </w:r>
      <w:r>
        <w:t xml:space="preserve"> </w:t>
      </w:r>
      <w:r>
        <w:rPr>
          <w:bCs/>
          <w:b/>
        </w:rPr>
        <w:t xml:space="preserve">Statistician</w:t>
      </w:r>
      <w:r>
        <w:t xml:space="preserve"> </w:t>
      </w:r>
      <w:r>
        <w:t xml:space="preserve">became undeniably clear during recent global health challenges, but their role in social equity is equally critical. In</w:t>
      </w:r>
      <w:r>
        <w:t xml:space="preserve"> </w:t>
      </w:r>
      <w:r>
        <w:rPr>
          <w:bCs/>
          <w:b/>
        </w:rPr>
        <w:t xml:space="preserve">Argentina Córdoba</w:t>
      </w:r>
      <w:r>
        <w:t xml:space="preserve">, regional disparities between urban centers like Córdoba Capital and more remote departments such as Calamuchita or Punilla require targeted interventions. Statistical analysis allows for the identification of "hotspots" in terms of poverty, disease prevalence, and educational outcomes.</w:t>
      </w:r>
    </w:p>
    <w:p>
      <w:pPr>
        <w:pStyle w:val="BodyText"/>
      </w:pPr>
      <w:r>
        <w:t xml:space="preserve">By leveraging data from household surveys and health registries, a skilled</w:t>
      </w:r>
      <w:r>
        <w:t xml:space="preserve"> </w:t>
      </w:r>
      <w:r>
        <w:rPr>
          <w:bCs/>
          <w:b/>
        </w:rPr>
        <w:t xml:space="preserve">Statistician</w:t>
      </w:r>
      <w:r>
        <w:t xml:space="preserve"> </w:t>
      </w:r>
      <w:r>
        <w:t xml:space="preserve">can help local governments allocate resources more equitably. For example, predictive modeling can anticipate spikes in respiratory illnesses during winter months in specific valleys of Córdoba, allowing for pre-emptive healthcare staffing. Such proactive measures are only possible through rigorous statistical engagement.</w:t>
      </w:r>
    </w:p>
    <w:bookmarkEnd w:id="24"/>
    <w:bookmarkStart w:id="25" w:name="education-and-academic-excellence"/>
    <w:p>
      <w:pPr>
        <w:pStyle w:val="Heading2"/>
      </w:pPr>
      <w:r>
        <w:t xml:space="preserve">5. Education and Academic Excellence</w:t>
      </w:r>
    </w:p>
    <w:p>
      <w:pPr>
        <w:pStyle w:val="FirstParagraph"/>
      </w:pPr>
      <w:r>
        <w:rPr>
          <w:bCs/>
          <w:b/>
        </w:rPr>
        <w:t xml:space="preserve">Argentina Córdoba</w:t>
      </w:r>
      <w:r>
        <w:t xml:space="preserve"> </w:t>
      </w:r>
      <w:r>
        <w:t xml:space="preserve">is renowned for its educational institutions, which serve as breeding grounds for future data scientists and statisticians. The interaction between the academic community and the practical needs of society is a strength that must be cultivated. Universities in the region play a dual role: they train competent</w:t>
      </w:r>
      <w:r>
        <w:t xml:space="preserve"> </w:t>
      </w:r>
      <w:r>
        <w:rPr>
          <w:bCs/>
          <w:b/>
        </w:rPr>
        <w:t xml:space="preserve">Statistician</w:t>
      </w:r>
      <w:r>
        <w:t xml:space="preserve"> </w:t>
      </w:r>
      <w:r>
        <w:t xml:space="preserve">professionals and conduct independent research that provides unbiased insights into regional trends.</w:t>
      </w:r>
    </w:p>
    <w:p>
      <w:pPr>
        <w:pStyle w:val="BodyText"/>
      </w:pPr>
      <w:r>
        <w:t xml:space="preserve">We advocate for stronger partnerships between these universities and municipal governments. Internships, collaborative research projects, and data-sharing agreements can enhance the practical skills of students while providing government agencies with access to cutting-edge analytical tools. This ecosystem ensures that the next generation of statisticians in</w:t>
      </w:r>
      <w:r>
        <w:t xml:space="preserve"> </w:t>
      </w:r>
      <w:r>
        <w:rPr>
          <w:bCs/>
          <w:b/>
        </w:rPr>
        <w:t xml:space="preserve">Argentina Córdoba</w:t>
      </w:r>
      <w:r>
        <w:t xml:space="preserve"> </w:t>
      </w:r>
      <w:r>
        <w:t xml:space="preserve">is well-prepared to handle real-world challenges.</w:t>
      </w:r>
    </w:p>
    <w:bookmarkEnd w:id="25"/>
    <w:bookmarkStart w:id="26" w:name="recommendations-for-policy-makers"/>
    <w:p>
      <w:pPr>
        <w:pStyle w:val="Heading2"/>
      </w:pPr>
      <w:r>
        <w:t xml:space="preserve">6. Recommendations for Policy Makers</w:t>
      </w:r>
    </w:p>
    <w:p>
      <w:pPr>
        <w:pStyle w:val="FirstParagraph"/>
      </w:pPr>
      <w:r>
        <w:t xml:space="preserve">To fully leverage the potential of statistical science, several steps should be taken by stakeholders in</w:t>
      </w:r>
      <w:r>
        <w:t xml:space="preserve"> </w:t>
      </w:r>
      <w:r>
        <w:rPr>
          <w:bCs/>
          <w:b/>
        </w:rPr>
        <w:t xml:space="preserve">Argentina Córdoba</w:t>
      </w:r>
      <w:r>
        <w:t xml:space="preserve">:</w:t>
      </w:r>
    </w:p>
    <w:p>
      <w:pPr>
        <w:numPr>
          <w:ilvl w:val="0"/>
          <w:numId w:val="1001"/>
        </w:numPr>
        <w:pStyle w:val="Compact"/>
      </w:pPr>
      <w:r>
        <w:rPr>
          <w:bCs/>
          <w:b/>
        </w:rPr>
        <w:t xml:space="preserve">Institutional Strengthening:</w:t>
      </w:r>
      <w:r>
        <w:t xml:space="preserve"> </w:t>
      </w:r>
      <w:r>
        <w:t xml:space="preserve">Create dedicated data units within provincial ministries that are led by professional statisticians. This ensures that data integrity is maintained at the highest levels of administration.</w:t>
      </w:r>
    </w:p>
    <w:p>
      <w:pPr>
        <w:numPr>
          <w:ilvl w:val="0"/>
          <w:numId w:val="1001"/>
        </w:numPr>
        <w:pStyle w:val="Compact"/>
      </w:pPr>
      <w:r>
        <w:rPr>
          <w:bCs/>
          <w:b/>
        </w:rPr>
        <w:t xml:space="preserve">Data Openness:</w:t>
      </w:r>
      <w:r>
        <w:t xml:space="preserve"> </w:t>
      </w:r>
      <w:r>
        <w:t xml:space="preserve">Promote open data initiatives where anonymized datasets are made available to researchers and the public. Transparency fosters trust and encourages innovative uses of data by third parties.</w:t>
      </w:r>
    </w:p>
    <w:p>
      <w:pPr>
        <w:numPr>
          <w:ilvl w:val="0"/>
          <w:numId w:val="1001"/>
        </w:numPr>
        <w:pStyle w:val="Compact"/>
      </w:pPr>
      <w:r>
        <w:rPr>
          <w:bCs/>
          <w:b/>
        </w:rPr>
        <w:t xml:space="preserve">Continuous Training:</w:t>
      </w:r>
      <w:r>
        <w:t xml:space="preserve"> </w:t>
      </w:r>
      <w:r>
        <w:t xml:space="preserve">Invest in ongoing professional development for current public sector employees to improve their statistical literacy. Understanding basic concepts like confidence intervals and p-values is crucial for effective management.</w:t>
      </w:r>
    </w:p>
    <w:p>
      <w:pPr>
        <w:numPr>
          <w:ilvl w:val="0"/>
          <w:numId w:val="1001"/>
        </w:numPr>
        <w:pStyle w:val="Compact"/>
      </w:pPr>
      <w:r>
        <w:rPr>
          <w:bCs/>
          <w:b/>
        </w:rPr>
        <w:t xml:space="preserve">Ethical Standards:</w:t>
      </w:r>
      <w:r>
        <w:t xml:space="preserve"> </w:t>
      </w:r>
      <w:r>
        <w:t xml:space="preserve">Establish clear ethical guidelines regarding data privacy and usage, ensuring that the work of the</w:t>
      </w:r>
      <w:r>
        <w:t xml:space="preserve"> </w:t>
      </w:r>
      <w:r>
        <w:rPr>
          <w:bCs/>
          <w:b/>
        </w:rPr>
        <w:t xml:space="preserve">Statistician</w:t>
      </w:r>
      <w:r>
        <w:t xml:space="preserve"> </w:t>
      </w:r>
      <w:r>
        <w:t xml:space="preserve">respects individual rights while serving the public good.</w:t>
      </w:r>
    </w:p>
    <w:bookmarkEnd w:id="26"/>
    <w:bookmarkStart w:id="27" w:name="conclusion"/>
    <w:p>
      <w:pPr>
        <w:pStyle w:val="Heading2"/>
      </w:pPr>
      <w:r>
        <w:t xml:space="preserve">7. Conclusion</w:t>
      </w:r>
    </w:p>
    <w:p>
      <w:pPr>
        <w:pStyle w:val="FirstParagraph"/>
      </w:pPr>
      <w:r>
        <w:t xml:space="preserve">In conclusion, the position of the</w:t>
      </w:r>
      <w:r>
        <w:t xml:space="preserve"> </w:t>
      </w:r>
      <w:r>
        <w:rPr>
          <w:bCs/>
          <w:b/>
        </w:rPr>
        <w:t xml:space="preserve">Statistician</w:t>
      </w:r>
      <w:r>
        <w:t xml:space="preserve"> </w:t>
      </w:r>
      <w:r>
        <w:t xml:space="preserve">in modern society is one of immense responsibility and opportunity. In the vibrant and evolving context of</w:t>
      </w:r>
      <w:r>
        <w:t xml:space="preserve"> </w:t>
      </w:r>
      <w:r>
        <w:rPr>
          <w:bCs/>
          <w:b/>
        </w:rPr>
        <w:t xml:space="preserve">Argentina Córdoba</w:t>
      </w:r>
      <w:r>
        <w:t xml:space="preserve">, this role is indispensable for achieving sustainable development, social justice, and economic stability. By addressing current challenges in data quality and literacy, and by fostering strong academic-government partnerships, the region can harness the full power of statistical science.</w:t>
      </w:r>
    </w:p>
    <w:p>
      <w:pPr>
        <w:pStyle w:val="BodyText"/>
      </w:pPr>
      <w:r>
        <w:t xml:space="preserve">We call upon policymakers, educators, and industry leaders to recognize that investing in statistical capacity is investing in the future of</w:t>
      </w:r>
      <w:r>
        <w:t xml:space="preserve"> </w:t>
      </w:r>
      <w:r>
        <w:rPr>
          <w:bCs/>
          <w:b/>
        </w:rPr>
        <w:t xml:space="preserve">Argentina Córdoba</w:t>
      </w:r>
      <w:r>
        <w:t xml:space="preserve">. As we move forward into an increasingly complex global landscape, the insights provided by dedicated statisticians will remain our most reliable guide. Let us commit to building a data-informed society where every decision is backed by evidence, rigor, and integrity.</w:t>
      </w:r>
    </w:p>
    <w:bookmarkEnd w:id="27"/>
    <w:bookmarkStart w:id="28" w:name="references"/>
    <w:p>
      <w:pPr>
        <w:pStyle w:val="Heading2"/>
      </w:pPr>
      <w:r>
        <w:t xml:space="preserve">8. References</w:t>
      </w:r>
    </w:p>
    <w:p>
      <w:pPr>
        <w:pStyle w:val="FirstParagraph"/>
      </w:pPr>
      <w:r>
        <w:t xml:space="preserve">[1] Instituto Nacional de Estadística y Censos (INDEC). (2023). *Censos Nacionales: Metodología y Resultados*. Buenos Aires.</w:t>
      </w:r>
    </w:p>
    <w:p>
      <w:pPr>
        <w:pStyle w:val="BodyText"/>
      </w:pPr>
      <w:r>
        <w:t xml:space="preserve">[2] Universidad Nacional de Córdoba. (Faculty of Mathematical, Astronomical and Physical Sciences). *Annual Report on Regional Economic Indicators*. Córdoba.</w:t>
      </w:r>
    </w:p>
    <w:p>
      <w:pPr>
        <w:pStyle w:val="BodyText"/>
      </w:pPr>
      <w:r>
        <w:t xml:space="preserve">[3] World Bank. (2022). *Data for Development: Strategies for Latin America*. Washington D.C.</w:t>
      </w:r>
    </w:p>
    <w:p>
      <w:pPr>
        <w:pStyle w:val="BodyText"/>
      </w:pPr>
      <w:r>
        <w:t xml:space="preserve">[4] Ministry of Economy of Córdoba Province. (2023). *Statistical Yearbook of the Province*. Córdoba.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Data-Driven Governance: A Perspective from Argentina Córdoba</dc:title>
  <dc:creator/>
  <dc:language>en</dc:language>
  <cp:keywords/>
  <dcterms:created xsi:type="dcterms:W3CDTF">2026-07-29T10:39:18Z</dcterms:created>
  <dcterms:modified xsi:type="dcterms:W3CDTF">2026-07-29T10:39:18Z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