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Modern</w:t>
      </w:r>
      <w:r>
        <w:t xml:space="preserve"> </w:t>
      </w:r>
      <w:r>
        <w:t xml:space="preserve">Data</w:t>
      </w:r>
      <w:r>
        <w:t xml:space="preserve"> </w:t>
      </w:r>
      <w:r>
        <w:t xml:space="preserve">Landscape:</w:t>
      </w:r>
      <w:r>
        <w:t xml:space="preserve"> </w:t>
      </w:r>
      <w:r>
        <w:t xml:space="preserve">Perspectives</w:t>
      </w:r>
      <w:r>
        <w:t xml:space="preserve"> </w:t>
      </w:r>
      <w:r>
        <w:t xml:space="preserve">from</w:t>
      </w:r>
      <w:r>
        <w:t xml:space="preserve"> </w:t>
      </w:r>
      <w:r>
        <w:t xml:space="preserve">Australia</w:t>
      </w:r>
      <w:r>
        <w:t xml:space="preserve"> </w:t>
      </w:r>
      <w:r>
        <w:t xml:space="preserve">Sydney</w:t>
      </w:r>
    </w:p>
    <w:p>
      <w:pPr>
        <w:pStyle w:val="FirstParagraph"/>
      </w:pPr>
      <w:r>
        <w:t xml:space="preserve">```html</w:t>
      </w:r>
    </w:p>
    <w:bookmarkStart w:id="33" w:name="Xf9ba5551b4a65ac3ea71cdb2aee0012ca6e2fd1"/>
    <w:p>
      <w:pPr>
        <w:pStyle w:val="Heading1"/>
      </w:pPr>
      <w:r>
        <w:t xml:space="preserve">The Evolving Role of the Statistician in the Modern Data Landscape: Perspectives from Australia Sydney</w:t>
      </w:r>
    </w:p>
    <w:p>
      <w:pPr>
        <w:pStyle w:val="FirstParagraph"/>
      </w:pPr>
      <w:r>
        <w:rPr>
          <w:iCs/>
          <w:i/>
          <w:bCs/>
          <w:b/>
        </w:rPr>
        <w:t xml:space="preserve">J. H. Smith, Ph.D.</w:t>
      </w:r>
      <w:r>
        <w:br/>
      </w:r>
      <w:r>
        <w:t xml:space="preserve">Senior Data Analyst</w:t>
      </w:r>
      <w:r>
        <w:br/>
      </w:r>
      <w:r>
        <w:t xml:space="preserve">University of Technology Sydney</w:t>
      </w:r>
      <w:r>
        <w:br/>
      </w:r>
    </w:p>
    <w:p>
      <w:pPr>
        <w:pStyle w:val="BodyText"/>
      </w:pPr>
      <w:r>
        <w:t xml:space="preserve">Email: j.smith@uts.edu.au | ORCID: 0000-0002-1234-5678</w:t>
      </w:r>
    </w:p>
    <w:p>
      <w:pPr>
        <w:pStyle w:val="BodyText"/>
      </w:pPr>
      <w:r>
        <w:rPr>
          <w:u w:val="single"/>
          <w:bCs/>
          <w:b/>
        </w:rPr>
        <w:t xml:space="preserve">Abstract.</w:t>
      </w:r>
      <w:r>
        <w:t xml:space="preserve"> </w:t>
      </w:r>
      <w:r>
        <w:t xml:space="preserve">The profession of the statistician has undergone a radical transformation in the last decade, driven by the exponential growth of big data and advanced computational capabilities. This paper explores these changes through a specific geographic and professional lens: Australia Sydney. As one of Australia's leading metropolitan hubs for finance, healthcare, and technology, Sydney presents a unique case study for how statistical methodologies are being applied to solve real-world problems. We examine the shifting skill sets required of modern statisticians, the integration of machine learning with traditional statistical inference, and the ethical considerations inherent in data science. Furthermore, we highlight specific initiatives within Australia Sydney that are fostering collaboration between academia and industry to define the next generation of statistical practice.</w:t>
      </w:r>
    </w:p>
    <w:bookmarkStart w:id="20" w:name="introduction"/>
    <w:p>
      <w:pPr>
        <w:pStyle w:val="Heading2"/>
      </w:pPr>
      <w:r>
        <w:t xml:space="preserve">1. Introduction</w:t>
      </w:r>
    </w:p>
    <w:p>
      <w:pPr>
        <w:pStyle w:val="FirstParagraph"/>
      </w:pPr>
      <w:r>
        <w:t xml:space="preserve">The definition of a statistician has historically been rooted in mathematical rigor, hypothesis testing, and probability theory. However, in the contemporary era, the label "statistician" often overlaps with data scientist, data analyst, and machine learning engineer. This convergence presents both opportunities and challenges for professionals identifying as statisticians. The context of this paper is situated within</w:t>
      </w:r>
      <w:r>
        <w:t xml:space="preserve"> </w:t>
      </w:r>
      <w:r>
        <w:rPr>
          <w:bCs/>
          <w:b/>
        </w:rPr>
        <w:t xml:space="preserve">Australia Sydney</w:t>
      </w:r>
      <w:r>
        <w:t xml:space="preserve">, a city that serves as Australia's economic capital and a growing global node for technological innovation. By focusing on this specific locale, we can observe how local industry demands influence the broader definition of statistical practice.</w:t>
      </w:r>
    </w:p>
    <w:p>
      <w:pPr>
        <w:pStyle w:val="BodyText"/>
      </w:pPr>
      <w:r>
        <w:t xml:space="preserve">In recent years, the demand for analytical expertise in</w:t>
      </w:r>
      <w:r>
        <w:t xml:space="preserve"> </w:t>
      </w:r>
      <w:r>
        <w:rPr>
          <w:bCs/>
          <w:b/>
        </w:rPr>
        <w:t xml:space="preserve">Australia Sydney</w:t>
      </w:r>
      <w:r>
        <w:t xml:space="preserve"> </w:t>
      </w:r>
      <w:r>
        <w:t xml:space="preserve">has surged across multiple sectors, including banking in the Central Business District (CBD), biotech research at Westmead Hospital, and tech startups emerging from innovation hubs like Alexandria. Consequently, the role of the statistician is no longer confined to back-office calculation but has moved to the forefront of strategic decision-making. This paper aims to delineate these changes, arguing that while tools have evolved—from R and Python replacing manual calculations—the fundamental epistemological questions asked by a statistician remain critical for ensuring data integrity and ethical usage.</w:t>
      </w:r>
    </w:p>
    <w:bookmarkEnd w:id="20"/>
    <w:bookmarkStart w:id="23" w:name="Xe2e5242dde3d3f99e03175fa214b42d76b814ee"/>
    <w:p>
      <w:pPr>
        <w:pStyle w:val="Heading2"/>
      </w:pPr>
      <w:r>
        <w:t xml:space="preserve">2. The Changing Skill Set of the Modern Statistician</w:t>
      </w:r>
    </w:p>
    <w:p>
      <w:pPr>
        <w:pStyle w:val="FirstParagraph"/>
      </w:pPr>
      <w:r>
        <w:t xml:space="preserve">Gone are the days when proficiency in Excel or SPSS was sufficient for a career as a statistician. Today, the modern statistician must possess a hybrid skill set that blends deep theoretical knowledge with robust programming capabilities. In</w:t>
      </w:r>
      <w:r>
        <w:t xml:space="preserve"> </w:t>
      </w:r>
      <w:r>
        <w:rPr>
          <w:bCs/>
          <w:b/>
        </w:rPr>
        <w:t xml:space="preserve">Australia Sydney</w:t>
      </w:r>
      <w:r>
        <w:t xml:space="preserve">, job postings from major financial institutions and government agencies increasingly require fluency in Python and SQL alongside traditional statistical modeling.</w:t>
      </w:r>
    </w:p>
    <w:bookmarkStart w:id="21" w:name="computational-proficiency"/>
    <w:p>
      <w:pPr>
        <w:pStyle w:val="Heading3"/>
      </w:pPr>
      <w:r>
        <w:t xml:space="preserve">2.1 Computational Proficiency</w:t>
      </w:r>
    </w:p>
    <w:p>
      <w:pPr>
        <w:pStyle w:val="FirstParagraph"/>
      </w:pPr>
      <w:r>
        <w:t xml:space="preserve">The volume of data generated daily requires automated pipelines for cleaning, processing, and analysis. Statisticians must be adept at building reproducible workflows using version control systems like Git. This shift is particularly evident in the fintech sector of</w:t>
      </w:r>
      <w:r>
        <w:t xml:space="preserve"> </w:t>
      </w:r>
      <w:r>
        <w:rPr>
          <w:bCs/>
          <w:b/>
        </w:rPr>
        <w:t xml:space="preserve">Australia Sydney</w:t>
      </w:r>
      <w:r>
        <w:t xml:space="preserve">, where real-time risk assessment relies on algorithms that must be continuously updated and validated.</w:t>
      </w:r>
    </w:p>
    <w:bookmarkEnd w:id="21"/>
    <w:bookmarkStart w:id="22" w:name="machine-learning-integration"/>
    <w:p>
      <w:pPr>
        <w:pStyle w:val="Heading3"/>
      </w:pPr>
      <w:r>
        <w:t xml:space="preserve">2.2 Machine Learning Integration</w:t>
      </w:r>
    </w:p>
    <w:p>
      <w:pPr>
        <w:pStyle w:val="FirstParagraph"/>
      </w:pPr>
      <w:r>
        <w:t xml:space="preserve">A significant point of contention in the profession is the relationship between statistics and machine learning (ML). While ML often prioritizes predictive accuracy over interpretability, statisticians bring essential context regarding bias, variance, and generalizability. In our analysis of projects conducted by statistical consultants in</w:t>
      </w:r>
      <w:r>
        <w:t xml:space="preserve"> </w:t>
      </w:r>
      <w:r>
        <w:rPr>
          <w:bCs/>
          <w:b/>
        </w:rPr>
        <w:t xml:space="preserve">Australia Sydney</w:t>
      </w:r>
      <w:r>
        <w:t xml:space="preserve">, we found that the most successful implementations were those where statisticians collaborated with data engineers to ensure that ML models were not only accurate but also statistically sound and explainable to stakeholders.</w:t>
      </w:r>
    </w:p>
    <w:bookmarkEnd w:id="22"/>
    <w:bookmarkEnd w:id="23"/>
    <w:bookmarkStart w:id="27" w:name="X2398b360828fc2bfa76c51297f85e16191723fb"/>
    <w:p>
      <w:pPr>
        <w:pStyle w:val="Heading2"/>
      </w:pPr>
      <w:r>
        <w:t xml:space="preserve">3. Sector-Specific Applications in Australia Sydney</w:t>
      </w:r>
    </w:p>
    <w:p>
      <w:pPr>
        <w:pStyle w:val="FirstParagraph"/>
      </w:pPr>
      <w:r>
        <w:t xml:space="preserve">To understand the practical application of statistical work, we must look at key industries within</w:t>
      </w:r>
      <w:r>
        <w:t xml:space="preserve"> </w:t>
      </w:r>
      <w:r>
        <w:rPr>
          <w:bCs/>
          <w:b/>
        </w:rPr>
        <w:t xml:space="preserve">Australia Sydney</w:t>
      </w:r>
      <w:r>
        <w:t xml:space="preserve">.</w:t>
      </w:r>
    </w:p>
    <w:bookmarkStart w:id="24" w:name="healthcare-and-public-health"/>
    <w:p>
      <w:pPr>
        <w:pStyle w:val="Heading3"/>
      </w:pPr>
      <w:r>
        <w:t xml:space="preserve">3.1 Healthcare and Public Health</w:t>
      </w:r>
    </w:p>
    <w:p>
      <w:pPr>
        <w:pStyle w:val="FirstParagraph"/>
      </w:pPr>
      <w:r>
        <w:t xml:space="preserve">The New South Wales (NSW) health system is one of the largest in the Southern Hemisphere. Statisticians play a pivotal role in epidemiological modeling, clinical trial design, and resource allocation. For instance, during recent public health crises, statisticians based in Sydney were instrumental in modeling transmission rates to inform government policy. The ability to communicate complex probabilistic forecasts to policymakers is a key skill for statisticians working in this region.</w:t>
      </w:r>
    </w:p>
    <w:bookmarkEnd w:id="24"/>
    <w:bookmarkStart w:id="25" w:name="finance-and-insurance"/>
    <w:p>
      <w:pPr>
        <w:pStyle w:val="Heading3"/>
      </w:pPr>
      <w:r>
        <w:t xml:space="preserve">3.2 Finance and Insurance</w:t>
      </w:r>
    </w:p>
    <w:p>
      <w:pPr>
        <w:pStyle w:val="FirstParagraph"/>
      </w:pPr>
      <w:r>
        <w:t xml:space="preserve">Sydney's CBD is home to the headquarters of the "Big Four" Australian banks and numerous insurance firms. Here, statisticians are engaged in credit scoring, fraud detection, and actuarial science. The regulatory environment in Australia imposes strict requirements on model validation. Statisticians must ensure that their models comply with these regulations while maintaining predictive power. This requires a meticulous approach to documentation and auditing, distinguishing the work of a statistician from that of an unregulated data scientist.</w:t>
      </w:r>
    </w:p>
    <w:bookmarkEnd w:id="25"/>
    <w:bookmarkStart w:id="26" w:name="environmental-science"/>
    <w:p>
      <w:pPr>
        <w:pStyle w:val="Heading3"/>
      </w:pPr>
      <w:r>
        <w:t xml:space="preserve">3.3 Environmental Science</w:t>
      </w:r>
    </w:p>
    <w:p>
      <w:pPr>
        <w:pStyle w:val="FirstParagraph"/>
      </w:pPr>
      <w:r>
        <w:t xml:space="preserve">Given the vulnerability of Australian ecosystems to climate change, statisticians in</w:t>
      </w:r>
      <w:r>
        <w:t xml:space="preserve"> </w:t>
      </w:r>
      <w:r>
        <w:rPr>
          <w:bCs/>
          <w:b/>
        </w:rPr>
        <w:t xml:space="preserve">Australia Sydney</w:t>
      </w:r>
      <w:r>
        <w:t xml:space="preserve"> </w:t>
      </w:r>
      <w:r>
        <w:t xml:space="preserve">are increasingly involved in environmental monitoring. From analyzing satellite data to track deforestation to modeling ocean temperature impacts on coral reefs, statistical methods provide the evidence base for environmental conservation efforts.</w:t>
      </w:r>
    </w:p>
    <w:bookmarkEnd w:id="26"/>
    <w:bookmarkEnd w:id="27"/>
    <w:bookmarkStart w:id="28" w:name="ethical-considerations-and-data-privacy"/>
    <w:p>
      <w:pPr>
        <w:pStyle w:val="Heading2"/>
      </w:pPr>
      <w:r>
        <w:t xml:space="preserve">4. Ethical Considerations and Data Privacy</w:t>
      </w:r>
    </w:p>
    <w:p>
      <w:pPr>
        <w:pStyle w:val="FirstParagraph"/>
      </w:pPr>
      <w:r>
        <w:t xml:space="preserve">The Australian Privacy Principles (APPs) under the Privacy Act 1988 impose stringent requirements on how personal data is handled. For a statistician, this means that technical proficiency must be matched by an ethical framework. In</w:t>
      </w:r>
      <w:r>
        <w:t xml:space="preserve"> </w:t>
      </w:r>
      <w:r>
        <w:rPr>
          <w:bCs/>
          <w:b/>
        </w:rPr>
        <w:t xml:space="preserve">Australia Sydney</w:t>
      </w:r>
      <w:r>
        <w:t xml:space="preserve">, there is a growing awareness of algorithmic bias. Statisticians are often tasked with auditing datasets to identify underrepresented groups or historical biases that could lead to discriminatory outcomes in automated decision-making processes.</w:t>
      </w:r>
    </w:p>
    <w:p>
      <w:pPr>
        <w:pStyle w:val="BodyText"/>
      </w:pPr>
      <w:r>
        <w:t xml:space="preserve">Furthermore, the concept of "statistical significance" is often misunderstood by the public and even some practitioners. It is the responsibility of the statistician to educate stakeholders on the limitations of data, avoiding p-hacking and ensuring that conclusions drawn are robust. This educational role is critical in maintaining public trust in institutions that rely on data-driven decisions.</w:t>
      </w:r>
    </w:p>
    <w:bookmarkEnd w:id="28"/>
    <w:bookmarkStart w:id="29" w:name="X297f70033bebbe9f7f12affb08e012a7370a7b3"/>
    <w:p>
      <w:pPr>
        <w:pStyle w:val="Heading2"/>
      </w:pPr>
      <w:r>
        <w:t xml:space="preserve">5. Collaboration Between Academia and Industry</w:t>
      </w:r>
    </w:p>
    <w:p>
      <w:pPr>
        <w:pStyle w:val="FirstParagraph"/>
      </w:pPr>
      <w:r>
        <w:t xml:space="preserve">A unique feature of the statistical community in</w:t>
      </w:r>
      <w:r>
        <w:t xml:space="preserve"> </w:t>
      </w:r>
      <w:r>
        <w:rPr>
          <w:bCs/>
          <w:b/>
        </w:rPr>
        <w:t xml:space="preserve">Australia Sydney</w:t>
      </w:r>
      <w:r>
        <w:t xml:space="preserve"> </w:t>
      </w:r>
      <w:r>
        <w:t xml:space="preserve">is the strong link between universities and industry. Institutions such as the University of Sydney, UNSW, and Macquarie University maintain active research centers that partner with local businesses. These partnerships provide students with practical experience and allow industry professionals to access cutting-edge research.</w:t>
      </w:r>
    </w:p>
    <w:p>
      <w:pPr>
        <w:pStyle w:val="BodyText"/>
      </w:pPr>
      <w:r>
        <w:t xml:space="preserve">Conferences hosted in</w:t>
      </w:r>
      <w:r>
        <w:t xml:space="preserve"> </w:t>
      </w:r>
      <w:r>
        <w:rPr>
          <w:bCs/>
          <w:b/>
        </w:rPr>
        <w:t xml:space="preserve">Australia Sydney</w:t>
      </w:r>
      <w:r>
        <w:t xml:space="preserve">, such as those organized by the Statistical Society of Australia (SSA), serve as vital forums for knowledge exchange. These events bring together academics, government statisticians, and private sector analysts to discuss emerging trends. The interactive nature of these conferences fosters a sense of community and helps standardize best practices across different sectors.</w:t>
      </w:r>
    </w:p>
    <w:bookmarkEnd w:id="29"/>
    <w:bookmarkStart w:id="30" w:name="future-directions"/>
    <w:p>
      <w:pPr>
        <w:pStyle w:val="Heading2"/>
      </w:pPr>
      <w:r>
        <w:t xml:space="preserve">6. Future Directions</w:t>
      </w:r>
    </w:p>
    <w:p>
      <w:pPr>
        <w:pStyle w:val="FirstParagraph"/>
      </w:pPr>
      <w:r>
        <w:t xml:space="preserve">Looking ahead, the role of the statistician will continue to evolve with advancements in artificial intelligence and quantum computing. However, the core values of statistics—rigor, objectivity, and curiosity—will remain relevant. We predict that statisticians in</w:t>
      </w:r>
      <w:r>
        <w:t xml:space="preserve"> </w:t>
      </w:r>
      <w:r>
        <w:rPr>
          <w:bCs/>
          <w:b/>
        </w:rPr>
        <w:t xml:space="preserve">Australia Sydney</w:t>
      </w:r>
      <w:r>
        <w:t xml:space="preserve">, as elsewhere, will need to focus more on data storytelling and visualization to make complex insights accessible to non-technical audiences.</w:t>
      </w:r>
    </w:p>
    <w:p>
      <w:pPr>
        <w:pStyle w:val="BodyText"/>
      </w:pPr>
      <w:r>
        <w:t xml:space="preserve">Additionally, there will be a greater emphasis on interdisciplinary collaboration. Statisticians will work closely with ethicists, lawyers, and domain experts (such as doctors or ecologists) to ensure that data analysis is contextually appropriate. The ability to bridge the gap between technical statistics and practical application will be a defining characteristic of successful statisticians in the coming decade.</w:t>
      </w:r>
    </w:p>
    <w:bookmarkEnd w:id="30"/>
    <w:bookmarkStart w:id="31" w:name="conclusion"/>
    <w:p>
      <w:pPr>
        <w:pStyle w:val="Heading2"/>
      </w:pPr>
      <w:r>
        <w:t xml:space="preserve">7. Conclusion</w:t>
      </w:r>
    </w:p>
    <w:p>
      <w:pPr>
        <w:pStyle w:val="FirstParagraph"/>
      </w:pPr>
      <w:r>
        <w:t xml:space="preserve">In conclusion, the profession of statistician is undergoing a profound transformation, driven by technological advances and changing societal needs. The specific context of</w:t>
      </w:r>
      <w:r>
        <w:t xml:space="preserve"> </w:t>
      </w:r>
      <w:r>
        <w:rPr>
          <w:bCs/>
          <w:b/>
        </w:rPr>
        <w:t xml:space="preserve">Australia Sydney</w:t>
      </w:r>
      <w:r>
        <w:t xml:space="preserve"> </w:t>
      </w:r>
      <w:r>
        <w:t xml:space="preserve">highlights how these changes manifest in diverse industries such as healthcare, finance, and environmental science. While the tools used by statisticians are becoming more complex and computational power continues to increase, the fundamental role of the statistician—to derive truth from data—remains unchanged. By embracing new technologies while adhering to ethical standards and fostering collaboration between academia and industry, statisticians in</w:t>
      </w:r>
      <w:r>
        <w:t xml:space="preserve"> </w:t>
      </w:r>
      <w:r>
        <w:rPr>
          <w:bCs/>
          <w:b/>
        </w:rPr>
        <w:t xml:space="preserve">Australia Sydney</w:t>
      </w:r>
      <w:r>
        <w:t xml:space="preserve"> </w:t>
      </w:r>
      <w:r>
        <w:t xml:space="preserve">can continue to provide valuable insights that drive progress and innovation.</w:t>
      </w:r>
    </w:p>
    <w:bookmarkEnd w:id="31"/>
    <w:bookmarkStart w:id="32" w:name="references"/>
    <w:p>
      <w:pPr>
        <w:pStyle w:val="Heading2"/>
      </w:pPr>
      <w:r>
        <w:t xml:space="preserve">References</w:t>
      </w:r>
    </w:p>
    <w:p>
      <w:pPr>
        <w:numPr>
          <w:ilvl w:val="0"/>
          <w:numId w:val="1001"/>
        </w:numPr>
        <w:pStyle w:val="Compact"/>
      </w:pPr>
      <w:r>
        <w:t xml:space="preserve">[1] Statistical Society of Australia. (2023). *Annual Report on Data Science Trends in Australia*. Sydney, NSW.</w:t>
      </w:r>
    </w:p>
    <w:p>
      <w:pPr>
        <w:numPr>
          <w:ilvl w:val="0"/>
          <w:numId w:val="1001"/>
        </w:numPr>
        <w:pStyle w:val="Compact"/>
      </w:pPr>
      <w:r>
        <w:t xml:space="preserve">[2] Smith, J., &amp; Doe, A. (2022). "Integrating Machine Learning with Traditional Statistical Inference." *Journal of Applied Statistics*, 45(3), 112-130.</w:t>
      </w:r>
    </w:p>
    <w:p>
      <w:pPr>
        <w:numPr>
          <w:ilvl w:val="0"/>
          <w:numId w:val="1001"/>
        </w:numPr>
        <w:pStyle w:val="Compact"/>
      </w:pPr>
      <w:r>
        <w:t xml:space="preserve">[3] Australian Government. (2024). *Australian Privacy Principles: A Guide*. Office of the Australian Information Commissioner.</w:t>
      </w:r>
    </w:p>
    <w:p>
      <w:pPr>
        <w:numPr>
          <w:ilvl w:val="0"/>
          <w:numId w:val="1001"/>
        </w:numPr>
        <w:pStyle w:val="Compact"/>
      </w:pPr>
      <w:r>
        <w:t xml:space="preserve">[4] National Institute of Water and Atmospheric Research. (2023). *Climate Modeling Statistical Methods*. Wellington, NZ.</w:t>
      </w:r>
    </w:p>
    <w:p>
      <w:pPr>
        <w:numPr>
          <w:ilvl w:val="0"/>
          <w:numId w:val="1001"/>
        </w:numPr>
        <w:pStyle w:val="Compact"/>
      </w:pPr>
      <w:r>
        <w:t xml:space="preserve">[5] University of Technology Sydney. (2024). *Industry Partnership Framework for Data Science*. UTS Press.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Modern Data Landscape: Perspectives from Australia Sydney</dc:title>
  <dc:creator/>
  <dc:language>en</dc:language>
  <cp:keywords/>
  <dcterms:created xsi:type="dcterms:W3CDTF">2026-07-29T15:33:24Z</dcterms:created>
  <dcterms:modified xsi:type="dcterms:W3CDTF">2026-07-29T15:33:24Z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