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Development:</w:t>
      </w:r>
      <w:r>
        <w:t xml:space="preserve"> </w:t>
      </w:r>
      <w:r>
        <w:t xml:space="preserve">Perspectives</w:t>
      </w:r>
      <w:r>
        <w:t xml:space="preserve"> </w:t>
      </w:r>
      <w:r>
        <w:t xml:space="preserve">from</w:t>
      </w:r>
      <w:r>
        <w:t xml:space="preserve"> </w:t>
      </w:r>
      <w:r>
        <w:t xml:space="preserve">Bangladesh,</w:t>
      </w:r>
      <w:r>
        <w:t xml:space="preserve"> </w:t>
      </w:r>
      <w:r>
        <w:t xml:space="preserve">Dhaka</w:t>
      </w:r>
    </w:p>
    <w:bookmarkStart w:id="27" w:name="X871f851a9070cb02129f10bf986d2251356d7c4"/>
    <w:p>
      <w:pPr>
        <w:pStyle w:val="Heading1"/>
      </w:pPr>
      <w:r>
        <w:t xml:space="preserve">The Role of the Statistician in Data-Driven Development:</w:t>
      </w:r>
      <w:r>
        <w:br/>
      </w:r>
      <w:r>
        <w:t xml:space="preserve">Perspectives from Bangladesh, Dhaka</w:t>
      </w:r>
    </w:p>
    <w:p>
      <w:pPr>
        <w:pStyle w:val="FirstParagraph"/>
      </w:pPr>
      <w:r>
        <w:t xml:space="preserve">[Author Name]</w:t>
      </w:r>
      <w:r>
        <w:br/>
      </w:r>
      <w:r>
        <w:t xml:space="preserve">Affiliation: [University/Institution Name, Dhaka, Bangladesh]</w:t>
      </w:r>
    </w:p>
    <w:p>
      <w:pPr>
        <w:pStyle w:val="BodyText"/>
      </w:pPr>
      <w:r>
        <w:rPr>
          <w:bCs/>
          <w:b/>
        </w:rPr>
        <w:t xml:space="preserve">Abstract</w:t>
      </w:r>
      <w:r>
        <w:br/>
      </w:r>
      <w:r>
        <w:t xml:space="preserve">As Bangladesh transitions from a developing nation to a lower-middle-income country, the demand for robust data analysis has never been higher. This conference paper examines the critical role of the</w:t>
      </w:r>
      <w:r>
        <w:t xml:space="preserve"> </w:t>
      </w:r>
      <w:r>
        <w:rPr>
          <w:bCs/>
          <w:b/>
        </w:rPr>
        <w:t xml:space="preserve">Statistician</w:t>
      </w:r>
      <w:r>
        <w:t xml:space="preserve"> </w:t>
      </w:r>
      <w:r>
        <w:t xml:space="preserve">in shaping policy, economic strategy, and social welfare within the context of</w:t>
      </w:r>
      <w:r>
        <w:t xml:space="preserve"> </w:t>
      </w:r>
      <w:r>
        <w:rPr>
          <w:bCs/>
          <w:b/>
        </w:rPr>
        <w:t xml:space="preserve">Bangladesh Dhaka</w:t>
      </w:r>
      <w:r>
        <w:t xml:space="preserve">. With Dhaka being one of the most densely populated urban centers in the world, traditional methods of data collection are increasingly insufficient. This study highlights how modern statistical methodologies applied by skilled statisticians can address challenges related to urbanization, healthcare distribution, and economic inequality. We argue that empowering local statisticians with advanced training and tools is essential for sustainable development in</w:t>
      </w:r>
      <w:r>
        <w:t xml:space="preserve"> </w:t>
      </w:r>
      <w:r>
        <w:rPr>
          <w:bCs/>
          <w:b/>
        </w:rPr>
        <w:t xml:space="preserve">Bangladesh Dhaka</w:t>
      </w:r>
      <w:r>
        <w:t xml:space="preserve">.</w:t>
      </w:r>
    </w:p>
    <w:bookmarkStart w:id="20" w:name="introduction"/>
    <w:p>
      <w:pPr>
        <w:pStyle w:val="Heading2"/>
      </w:pPr>
      <w:r>
        <w:t xml:space="preserve">1. Introduction</w:t>
      </w:r>
    </w:p>
    <w:p>
      <w:pPr>
        <w:pStyle w:val="FirstParagraph"/>
      </w:pPr>
      <w:r>
        <w:t xml:space="preserve">In the rapidly evolving landscape of global development, data has emerged as the most valuable resource. For any nation seeking to improve its quality of life and economic standing, the ability to interpret complex datasets is paramount. In this context, the figure of the</w:t>
      </w:r>
      <w:r>
        <w:t xml:space="preserve"> </w:t>
      </w:r>
      <w:r>
        <w:rPr>
          <w:bCs/>
          <w:b/>
        </w:rPr>
        <w:t xml:space="preserve">Statistician</w:t>
      </w:r>
      <w:r>
        <w:t xml:space="preserve"> </w:t>
      </w:r>
      <w:r>
        <w:t xml:space="preserve">becomes indispensable. A statistician is not merely a number-cruncher but a strategic analyst who transforms raw data into actionable insights that drive policy decisions.</w:t>
      </w:r>
    </w:p>
    <w:p>
      <w:pPr>
        <w:pStyle w:val="BodyText"/>
      </w:pPr>
      <w:r>
        <w:t xml:space="preserve">This paper focuses specifically on the unique challenges and opportunities presented by</w:t>
      </w:r>
      <w:r>
        <w:t xml:space="preserve"> </w:t>
      </w:r>
      <w:r>
        <w:rPr>
          <w:bCs/>
          <w:b/>
        </w:rPr>
        <w:t xml:space="preserve">Bangladesh Dhaka</w:t>
      </w:r>
      <w:r>
        <w:t xml:space="preserve">. As the capital city, Dhaka serves as the economic heart of Bangladesh. However, it also faces significant pressures due to rapid urbanization, population density, and infrastructural strain. To manage these complexities effectively, government bodies in</w:t>
      </w:r>
      <w:r>
        <w:t xml:space="preserve"> </w:t>
      </w:r>
      <w:r>
        <w:rPr>
          <w:bCs/>
          <w:b/>
        </w:rPr>
        <w:t xml:space="preserve">Bangladesh Dhaka</w:t>
      </w:r>
      <w:r>
        <w:t xml:space="preserve">, private enterprises, and non-governmental organizations (NGOs) require rigorous statistical analysis. This conference paper aims to discuss the specific contributions of statisticians in solving local problems while adhering to international standards of data integrity and analytical rigor.</w:t>
      </w:r>
    </w:p>
    <w:bookmarkEnd w:id="20"/>
    <w:bookmarkStart w:id="21" w:name="Xbd49f4eee70720dd831286f822943d94356a540"/>
    <w:p>
      <w:pPr>
        <w:pStyle w:val="Heading2"/>
      </w:pPr>
      <w:r>
        <w:t xml:space="preserve">2. Statistical Challenges in a Megacity Context</w:t>
      </w:r>
    </w:p>
    <w:p>
      <w:pPr>
        <w:pStyle w:val="FirstParagraph"/>
      </w:pPr>
      <w:r>
        <w:t xml:space="preserve">Dhaka is often cited as one of the most densely populated cities on Earth. For a</w:t>
      </w:r>
      <w:r>
        <w:t xml:space="preserve"> </w:t>
      </w:r>
      <w:r>
        <w:rPr>
          <w:bCs/>
          <w:b/>
        </w:rPr>
        <w:t xml:space="preserve">Statistician</w:t>
      </w:r>
      <w:r>
        <w:t xml:space="preserve">, this density presents both an opportunity and a challenge. On one hand, the concentration of people allows for efficient data collection regarding public health, transportation, and housing. On the other hand, informal settlements and rapid migration create gaps in traditional census data.</w:t>
      </w:r>
    </w:p>
    <w:p>
      <w:pPr>
        <w:pStyle w:val="BodyText"/>
      </w:pPr>
      <w:r>
        <w:t xml:space="preserve">In many sectors across</w:t>
      </w:r>
      <w:r>
        <w:t xml:space="preserve"> </w:t>
      </w:r>
      <w:r>
        <w:rPr>
          <w:bCs/>
          <w:b/>
        </w:rPr>
        <w:t xml:space="preserve">Bangladesh Dhaka</w:t>
      </w:r>
      <w:r>
        <w:t xml:space="preserve">, decisions are still made based on intuition or incomplete information. For instance, traffic management systems in Dhaka suffer from a lack of real-time statistical modeling. A qualified statistician can utilize time-series analysis and predictive modeling to optimize traffic flow, thereby reducing economic losses due to congestion. Similarly, in the healthcare sector, understanding disease outbreaks requires sophisticated spatial statistics. By employing geostatistical methods, a</w:t>
      </w:r>
      <w:r>
        <w:t xml:space="preserve"> </w:t>
      </w:r>
      <w:r>
        <w:rPr>
          <w:bCs/>
          <w:b/>
        </w:rPr>
        <w:t xml:space="preserve">Statistician</w:t>
      </w:r>
      <w:r>
        <w:t xml:space="preserve"> </w:t>
      </w:r>
      <w:r>
        <w:t xml:space="preserve">can map the spread of vector-borne diseases in specific wards of Dhaka, allowing for targeted interventions that save lives.</w:t>
      </w:r>
    </w:p>
    <w:bookmarkEnd w:id="21"/>
    <w:bookmarkStart w:id="22" w:name="driving-economic-growth-through-data"/>
    <w:p>
      <w:pPr>
        <w:pStyle w:val="Heading2"/>
      </w:pPr>
      <w:r>
        <w:t xml:space="preserve">3. Driving Economic Growth Through Data</w:t>
      </w:r>
    </w:p>
    <w:p>
      <w:pPr>
        <w:pStyle w:val="FirstParagraph"/>
      </w:pPr>
      <w:r>
        <w:t xml:space="preserve">Bangladesh has experienced remarkable economic growth over the past two decades, largely driven by the ready-made garment (RMG) sector and agriculture. However, to sustain this growth, a shift toward data-driven decision-making is necessary. In</w:t>
      </w:r>
      <w:r>
        <w:t xml:space="preserve"> </w:t>
      </w:r>
      <w:r>
        <w:rPr>
          <w:bCs/>
          <w:b/>
        </w:rPr>
        <w:t xml:space="preserve">Bangladesh Dhaka</w:t>
      </w:r>
      <w:r>
        <w:t xml:space="preserve">, where the headquarters of most major corporations are located, statisticians play a pivotal role in market analysis and risk assessment.</w:t>
      </w:r>
    </w:p>
    <w:p>
      <w:pPr>
        <w:pStyle w:val="BodyText"/>
      </w:pPr>
      <w:r>
        <w:t xml:space="preserve">For example, financial institutions operating in Dhaka rely on credit scoring models developed by statisticians to assess loan risks for small and medium enterprises (SMEs). These models ensure that capital is allocated efficiently, fostering entrepreneurship. Furthermore, policymakers in</w:t>
      </w:r>
      <w:r>
        <w:t xml:space="preserve"> </w:t>
      </w:r>
      <w:r>
        <w:rPr>
          <w:bCs/>
          <w:b/>
        </w:rPr>
        <w:t xml:space="preserve">Bangladesh Dhaka</w:t>
      </w:r>
      <w:r>
        <w:t xml:space="preserve"> </w:t>
      </w:r>
      <w:r>
        <w:t xml:space="preserve">require accurate economic indicators to formulate budgets and development plans. The</w:t>
      </w:r>
      <w:r>
        <w:t xml:space="preserve"> </w:t>
      </w:r>
      <w:r>
        <w:rPr>
          <w:bCs/>
          <w:b/>
        </w:rPr>
        <w:t xml:space="preserve">Statistician</w:t>
      </w:r>
      <w:r>
        <w:t xml:space="preserve"> </w:t>
      </w:r>
      <w:r>
        <w:t xml:space="preserve">serves as the bridge between theoretical economic models and practical policy implementation. Without precise statistical estimation of inflation rates, unemployment figures, and GDP components, policy interventions may miss their targets or inadvertently exacerbate social inequalities.</w:t>
      </w:r>
    </w:p>
    <w:bookmarkEnd w:id="22"/>
    <w:bookmarkStart w:id="23" w:name="the-need-for-specialized-training"/>
    <w:p>
      <w:pPr>
        <w:pStyle w:val="Heading2"/>
      </w:pPr>
      <w:r>
        <w:t xml:space="preserve">4. The Need for Specialized Training</w:t>
      </w:r>
    </w:p>
    <w:p>
      <w:pPr>
        <w:pStyle w:val="FirstParagraph"/>
      </w:pPr>
      <w:r>
        <w:t xml:space="preserve">Despite the clear need for data expertise, there is a shortage of highly trained statisticians in Bangladesh. While universities in Dhaka offer degrees in statistics, there is often a gap between academic curricula and industry needs. The modern</w:t>
      </w:r>
      <w:r>
        <w:t xml:space="preserve"> </w:t>
      </w:r>
      <w:r>
        <w:rPr>
          <w:bCs/>
          <w:b/>
        </w:rPr>
        <w:t xml:space="preserve">Statistician</w:t>
      </w:r>
      <w:r>
        <w:t xml:space="preserve"> </w:t>
      </w:r>
      <w:r>
        <w:t xml:space="preserve">must be proficient not only in traditional probability theory but also in computational tools such as Python, R, SQL, and machine learning algorithms.</w:t>
      </w:r>
    </w:p>
    <w:p>
      <w:pPr>
        <w:pStyle w:val="BodyText"/>
      </w:pPr>
      <w:r>
        <w:t xml:space="preserve">This conference paper advocates for enhanced collaboration between academic institutions in Dhaka and international statistical bodies. By updating curricula to include big data analytics and data visualization techniques, we can prepare the next generation of statisticians to meet the demands of</w:t>
      </w:r>
      <w:r>
        <w:t xml:space="preserve"> </w:t>
      </w:r>
      <w:r>
        <w:rPr>
          <w:bCs/>
          <w:b/>
        </w:rPr>
        <w:t xml:space="preserve">Bangladesh Dhaka</w:t>
      </w:r>
      <w:r>
        <w:t xml:space="preserve">. Moreover, continuous professional development is essential. Workshops and seminars focused on applied statistics for urban planning should be encouraged within</w:t>
      </w:r>
      <w:r>
        <w:t xml:space="preserve"> </w:t>
      </w:r>
      <w:r>
        <w:rPr>
          <w:bCs/>
          <w:b/>
        </w:rPr>
        <w:t xml:space="preserve">Bangladesh Dhaka</w:t>
      </w:r>
      <w:r>
        <w:t xml:space="preserve">’s professional communities.</w:t>
      </w:r>
    </w:p>
    <w:bookmarkEnd w:id="23"/>
    <w:bookmarkStart w:id="24" w:name="ethics-and-data-privacy-in-dhaka"/>
    <w:p>
      <w:pPr>
        <w:pStyle w:val="Heading2"/>
      </w:pPr>
      <w:r>
        <w:t xml:space="preserve">5. Ethics and Data Privacy in Dhaka</w:t>
      </w:r>
    </w:p>
    <w:p>
      <w:pPr>
        <w:pStyle w:val="FirstParagraph"/>
      </w:pPr>
      <w:r>
        <w:t xml:space="preserve">As data collection becomes more pervasive, ethical considerations come to the forefront. The</w:t>
      </w:r>
      <w:r>
        <w:t xml:space="preserve"> </w:t>
      </w:r>
      <w:r>
        <w:rPr>
          <w:bCs/>
          <w:b/>
        </w:rPr>
        <w:t xml:space="preserve">Statistician</w:t>
      </w:r>
      <w:r>
        <w:br/>
      </w:r>
      <w:r>
        <w:t xml:space="preserve">in</w:t>
      </w:r>
      <w:r>
        <w:t xml:space="preserve"> </w:t>
      </w:r>
      <w:r>
        <w:rPr>
          <w:bCs/>
          <w:b/>
        </w:rPr>
        <w:t xml:space="preserve">Bangladesh Dhaka</w:t>
      </w:r>
      <w:r>
        <w:br/>
      </w:r>
      <w:r>
        <w:t xml:space="preserve">must adhere to strict ethical guidelines regarding data privacy and confidentiality. With the rise of digital platforms, personal data is increasingly accessible. It is the responsibility of statistical professionals to ensure that this data is used responsibly and not for discriminatory purposes. In a diverse society like Bangladesh, maintaining objectivity and avoiding bias in sampling methods are crucial tasks for any statistician.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Statistician</w:t>
      </w:r>
      <w:r>
        <w:br/>
      </w:r>
      <w:r>
        <w:t xml:space="preserve">is central to the sustainable development of</w:t>
      </w:r>
      <w:r>
        <w:t xml:space="preserve"> </w:t>
      </w:r>
      <w:r>
        <w:rPr>
          <w:bCs/>
          <w:b/>
        </w:rPr>
        <w:t xml:space="preserve">Bangladesh Dhaka</w:t>
      </w:r>
      <w:r>
        <w:t xml:space="preserve">. From improving urban infrastructure and healthcare outcomes to driving economic policy, statistical expertise provides the foundation for evidence-based governance. As Dhaka continues to grow, so too must its capacity for data analysis. It is imperative that stakeholders—including government agencies, educational institutions, and private sector leaders—recognize the value of statisticians.</w:t>
      </w:r>
    </w:p>
    <w:p>
      <w:pPr>
        <w:pStyle w:val="BodyText"/>
      </w:pPr>
      <w:r>
        <w:t xml:space="preserve">By investing in human capital and promoting a culture of data literacy across</w:t>
      </w:r>
      <w:r>
        <w:t xml:space="preserve"> </w:t>
      </w:r>
      <w:r>
        <w:rPr>
          <w:bCs/>
          <w:b/>
        </w:rPr>
        <w:t xml:space="preserve">Bangladesh Dhaka</w:t>
      </w:r>
      <w:r>
        <w:t xml:space="preserve">, we can ensure that development efforts are not only robust but also inclusive. The future of Bangladesh lies in its ability to harness data, and the statistician is the key architect of that future.</w:t>
      </w:r>
    </w:p>
    <w:bookmarkEnd w:id="25"/>
    <w:bookmarkStart w:id="26" w:name="references"/>
    <w:p>
      <w:pPr>
        <w:pStyle w:val="Heading2"/>
      </w:pPr>
      <w:r>
        <w:t xml:space="preserve">References</w:t>
      </w:r>
    </w:p>
    <w:p>
      <w:pPr>
        <w:numPr>
          <w:ilvl w:val="0"/>
          <w:numId w:val="1001"/>
        </w:numPr>
        <w:pStyle w:val="Compact"/>
      </w:pPr>
      <w:r>
        <w:t xml:space="preserve">Bangladesh Bureau of Statistics. (2023). *Yearbook of Bangladesh Statistical Indicators*. Dhaka: BBS.</w:t>
      </w:r>
    </w:p>
    <w:p>
      <w:pPr>
        <w:numPr>
          <w:ilvl w:val="0"/>
          <w:numId w:val="1001"/>
        </w:numPr>
        <w:pStyle w:val="Compact"/>
      </w:pPr>
      <w:r>
        <w:t xml:space="preserve">Rahman, M., &amp; Ahmed, S. (2021). "Urbanization and Data Gaps in Dhaka." *Journal of South Asian Development*, 15(2), 45-60.</w:t>
      </w:r>
    </w:p>
    <w:p>
      <w:pPr>
        <w:numPr>
          <w:ilvl w:val="0"/>
          <w:numId w:val="1001"/>
        </w:numPr>
        <w:pStyle w:val="Compact"/>
      </w:pPr>
      <w:r>
        <w:t xml:space="preserve">World Bank. (2022). *Bangladesh Development Update: Navigating the Crisis*. Washington, DC: World Bank Group.</w:t>
      </w:r>
    </w:p>
    <w:p>
      <w:pPr>
        <w:numPr>
          <w:ilvl w:val="0"/>
          <w:numId w:val="1001"/>
        </w:numPr>
        <w:pStyle w:val="Compact"/>
      </w:pPr>
      <w:r>
        <w:t xml:space="preserve">Hossain, K. (2019). "The Role of Applied Statistics in Healthcare Planning." *Dhaka University Journal of Science*, 67(3), 112-125.</w:t>
      </w:r>
    </w:p>
    <w:p>
      <w:pPr>
        <w:numPr>
          <w:ilvl w:val="0"/>
          <w:numId w:val="1001"/>
        </w:numPr>
        <w:pStyle w:val="Compact"/>
      </w:pPr>
      <w:r>
        <w:t xml:space="preserve">Amin, R. (2020). "Statistical Education in Bangladesh: Challenges and Prospects." *International Conference on Education Research*,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Development: Perspectives from Bangladesh, Dhaka</dc:title>
  <dc:creator/>
  <dc:language>en</dc:language>
  <cp:keywords/>
  <dcterms:created xsi:type="dcterms:W3CDTF">2026-07-30T06:17:05Z</dcterms:created>
  <dcterms:modified xsi:type="dcterms:W3CDTF">2026-07-30T06:17:05Z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