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Modern</w:t>
      </w:r>
      <w:r>
        <w:t xml:space="preserve"> </w:t>
      </w:r>
      <w:r>
        <w:t xml:space="preserve">Data</w:t>
      </w:r>
      <w:r>
        <w:t xml:space="preserve"> </w:t>
      </w:r>
      <w:r>
        <w:t xml:space="preserve">Science:</w:t>
      </w:r>
      <w:r>
        <w:t xml:space="preserve"> </w:t>
      </w:r>
      <w:r>
        <w:t xml:space="preserve">A</w:t>
      </w:r>
      <w:r>
        <w:t xml:space="preserve"> </w:t>
      </w:r>
      <w:r>
        <w:t xml:space="preserve">Perspective</w:t>
      </w:r>
      <w:r>
        <w:t xml:space="preserve"> </w:t>
      </w:r>
      <w:r>
        <w:t xml:space="preserve">from</w:t>
      </w:r>
      <w:r>
        <w:t xml:space="preserve"> </w:t>
      </w:r>
      <w:r>
        <w:t xml:space="preserve">Canada</w:t>
      </w:r>
      <w:r>
        <w:t xml:space="preserve"> </w:t>
      </w:r>
      <w:r>
        <w:t xml:space="preserve">Montreal</w:t>
      </w:r>
    </w:p>
    <w:bookmarkStart w:id="30" w:name="Xaa48db6c4ce3506b16595f7f734c75af6baec89"/>
    <w:p>
      <w:pPr>
        <w:pStyle w:val="Heading1"/>
      </w:pPr>
      <w:r>
        <w:t xml:space="preserve">The Role of the Statistician in Modern Data Science:</w:t>
      </w:r>
      <w:r>
        <w:br/>
      </w:r>
      <w:r>
        <w:t xml:space="preserve">A Perspective from Canada Montreal</w:t>
      </w:r>
    </w:p>
    <w:p>
      <w:pPr>
        <w:pStyle w:val="FirstParagraph"/>
      </w:pPr>
      <w:r>
        <w:rPr>
          <w:bCs/>
          <w:b/>
        </w:rPr>
        <w:t xml:space="preserve">Author:</w:t>
      </w:r>
      <w:r>
        <w:t xml:space="preserve"> </w:t>
      </w:r>
      <w:r>
        <w:t xml:space="preserve">Dr. Elena Dubois</w:t>
      </w:r>
      <w:r>
        <w:br/>
      </w:r>
      <w:r>
        <w:rPr>
          <w:bCs/>
          <w:b/>
        </w:rPr>
        <w:t xml:space="preserve">Affiliation:</w:t>
      </w:r>
      <w:r>
        <w:t xml:space="preserve"> </w:t>
      </w:r>
      <w:r>
        <w:t xml:space="preserve">Department of Mathematics and Statistics, University of Montreal</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The evolution of data analytics has fundamentally altered the professional landscape for the Statistician. While machine learning and artificial intelligence have gained prominence, the foundational principles of statistical inference remain critical for robust decision-making. This paper examines the enduring relevance of the Statistician in contemporary research environments, with a specific focus on Montreal as a burgeoning hub for technology and academic innovation in Canada. By analyzing recent trends in health informatics, financial modeling, and urban planning within Canada Montreal, we argue that the Statistician is not only relevant but essential for ensuring rigor, reproducibility, and ethical compliance in data-driven industries.</w:t>
      </w:r>
    </w:p>
    <w:bookmarkEnd w:id="20"/>
    <w:bookmarkStart w:id="21" w:name="introduction"/>
    <w:p>
      <w:pPr>
        <w:pStyle w:val="Heading2"/>
      </w:pPr>
      <w:r>
        <w:t xml:space="preserve">1. Introduction</w:t>
      </w:r>
    </w:p>
    <w:p>
      <w:pPr>
        <w:pStyle w:val="FirstParagraph"/>
      </w:pPr>
      <w:r>
        <w:t xml:space="preserve">In the early twenty-first century, the definition of data science has expanded rapidly. As organizations across Canada Montreal embrace big data solutions, there is a growing misconception that traditional statistical methods are obsolete. However, this view overlooks the core mandate of the Statistician: to provide a framework for uncertainty quantification and causal inference. This conference paper aims to delineate the specific contributions of the Statistician in complex, high-stakes environments found within Canada Montreal’s academic and industrial sectors.</w:t>
      </w:r>
    </w:p>
    <w:p>
      <w:pPr>
        <w:pStyle w:val="BodyText"/>
      </w:pPr>
      <w:r>
        <w:t xml:space="preserve">Montreal has established itself as a global leader in artificial intelligence research, home to institutions such as Mila – Quebec Artificial Intelligence Institute. Yet, even within these cutting-edge environments, the discipline of the Statistician provides the necessary checks and balances against overfitting model predictions and ensuring that algorithms serve societal good. This paper explores how the collaboration between computer scientists and Statisticians enhances outcomes in key sectors.</w:t>
      </w:r>
    </w:p>
    <w:bookmarkEnd w:id="21"/>
    <w:bookmarkStart w:id="22" w:name="the-evolving-role-of-the-statistician"/>
    <w:p>
      <w:pPr>
        <w:pStyle w:val="Heading2"/>
      </w:pPr>
      <w:r>
        <w:t xml:space="preserve">2. The Evolving Role of the Statistician</w:t>
      </w:r>
    </w:p>
    <w:p>
      <w:pPr>
        <w:pStyle w:val="FirstParagraph"/>
      </w:pPr>
      <w:r>
        <w:t xml:space="preserve">The modern Statistician is no longer confined to analyzing survey data or conducting simple hypothesis tests. Today’s practitioners are expected to be proficient in high-dimensional data analysis, Bayesian hierarchical modeling, and causal discovery algorithms. In the context of Canada Montreal, where there is a strong emphasis on interdisciplinary research, the Statistician acts as a bridge between theoretical mathematics and practical application.</w:t>
      </w:r>
    </w:p>
    <w:p>
      <w:pPr>
        <w:pStyle w:val="BodyText"/>
      </w:pPr>
      <w:r>
        <w:t xml:space="preserve">Furthermore, the regulatory environment in Canada mandates strict adherence to privacy and data protection laws. The Statistician plays a pivotal role in designing studies that comply with these regulations while maximizing information utility. This dual responsibility—technical excellence and ethical compliance—is unique to the statistical profession.</w:t>
      </w:r>
    </w:p>
    <w:bookmarkEnd w:id="22"/>
    <w:bookmarkStart w:id="26" w:name="case-studies-from-canada-montreal"/>
    <w:p>
      <w:pPr>
        <w:pStyle w:val="Heading2"/>
      </w:pPr>
      <w:r>
        <w:t xml:space="preserve">3. Case Studies from Canada Montreal</w:t>
      </w:r>
    </w:p>
    <w:p>
      <w:pPr>
        <w:pStyle w:val="FirstParagraph"/>
      </w:pPr>
      <w:r>
        <w:t xml:space="preserve">To illustrate the practical impact of the Statistician, we examine three distinct sectors in Canada Montreal where statistical expertise is indispensable.</w:t>
      </w:r>
    </w:p>
    <w:bookmarkStart w:id="23" w:name="healthcare-and-biostatistics"/>
    <w:p>
      <w:pPr>
        <w:pStyle w:val="Heading3"/>
      </w:pPr>
      <w:r>
        <w:t xml:space="preserve">3.1 Healthcare and Biostatistics</w:t>
      </w:r>
    </w:p>
    <w:p>
      <w:pPr>
        <w:pStyle w:val="FirstParagraph"/>
      </w:pPr>
      <w:r>
        <w:t xml:space="preserve">Montreal’s healthcare system, managed by the McGill University Health Centre (MUHC) and the Université de Montréal, generates vast amounts of clinical data. In this domain, the Statistician is crucial for clinical trial design. Unlike machine learning approaches that may prioritize prediction accuracy over interpretability, statistical methods provide confidence intervals and p-values that are essential for regulatory approval by Health Canada.</w:t>
      </w:r>
    </w:p>
    <w:p>
      <w:pPr>
        <w:pStyle w:val="BodyText"/>
      </w:pPr>
      <w:r>
        <w:t xml:space="preserve">For instance, in recent oncology research conducted in Canada Montreal, Statisticians employed survival analysis techniques to determine the efficacy of new immunotherapy treatments. Their work ensured that patient outcomes were measured accurately, accounting for censoring and confounding variables. Without the rigorous methodology provided by the Statistician, clinical interpretations could be misleading, potentially endangering public health.</w:t>
      </w:r>
    </w:p>
    <w:bookmarkEnd w:id="23"/>
    <w:bookmarkStart w:id="24" w:name="financial-services-and-risk-management"/>
    <w:p>
      <w:pPr>
        <w:pStyle w:val="Heading3"/>
      </w:pPr>
      <w:r>
        <w:t xml:space="preserve">3.2 Financial Services and Risk Management</w:t>
      </w:r>
    </w:p>
    <w:p>
      <w:pPr>
        <w:pStyle w:val="FirstParagraph"/>
      </w:pPr>
      <w:r>
        <w:t xml:space="preserve">The financial sector in Canada Montreal is another area where the Statistician’s expertise is vital. Banks and insurance companies rely on stochastic modeling to assess risk. While AI models can detect patterns, they often lack the ability to quantify tail risks—events that are rare but catastrophic.</w:t>
      </w:r>
    </w:p>
    <w:p>
      <w:pPr>
        <w:pStyle w:val="BodyText"/>
      </w:pPr>
      <w:r>
        <w:t xml:space="preserve">Statisticians develop Value-at-Risk (VaR) models and stress-testing frameworks that help institutions in Canada Montreal prepare for economic shocks. By applying extreme value theory and time-series analysis, the Statistician provides a more robust understanding of potential financial losses than black-box algorithms alone. This capability is particularly important given Montreal’s status as a major financial hub in Eastern Canada.</w:t>
      </w:r>
    </w:p>
    <w:bookmarkEnd w:id="24"/>
    <w:bookmarkStart w:id="25" w:name="urban-planning-and-smart-cities"/>
    <w:p>
      <w:pPr>
        <w:pStyle w:val="Heading3"/>
      </w:pPr>
      <w:r>
        <w:t xml:space="preserve">3.3 Urban Planning and Smart Cities</w:t>
      </w:r>
    </w:p>
    <w:p>
      <w:pPr>
        <w:pStyle w:val="FirstParagraph"/>
      </w:pPr>
      <w:r>
        <w:t xml:space="preserve">Montreal is actively pursuing smart city initiatives to improve transportation, energy efficiency, and waste management. Data from sensors and IoT devices provide real-time information about urban dynamics. However, raw data does not equal insight.</w:t>
      </w:r>
    </w:p>
    <w:p>
      <w:pPr>
        <w:pStyle w:val="BodyText"/>
      </w:pPr>
      <w:r>
        <w:t xml:space="preserve">In this context, the Statistician helps in designing experiments to test policy interventions. For example, when evaluating the impact of new bike lane infrastructure on traffic congestion, a Statistician would employ difference-in-differences estimators or synthetic control methods to isolate the effect of the intervention from other variables. This ensures that city planners in Canada Montreal make evidence-based decisions rather than relying on anecdotal evidence.</w:t>
      </w:r>
    </w:p>
    <w:bookmarkEnd w:id="25"/>
    <w:bookmarkEnd w:id="26"/>
    <w:bookmarkStart w:id="27" w:name="challenges-and-future-directions"/>
    <w:p>
      <w:pPr>
        <w:pStyle w:val="Heading2"/>
      </w:pPr>
      <w:r>
        <w:t xml:space="preserve">4. Challenges and Future Directions</w:t>
      </w:r>
    </w:p>
    <w:p>
      <w:pPr>
        <w:pStyle w:val="FirstParagraph"/>
      </w:pPr>
      <w:r>
        <w:t xml:space="preserve">Despite its importance, the field faces challenges. There is often a tension between the speed of computation offered by machine learning and the slower, more deliberate pace of rigorous statistical inference. In Canada Montreal’s fast-paced tech ecosystem, there is pressure to deliver quick results.</w:t>
      </w:r>
    </w:p>
    <w:p>
      <w:pPr>
        <w:pStyle w:val="BodyText"/>
      </w:pPr>
      <w:r>
        <w:t xml:space="preserve">To address this, we propose a hybrid approach where Statisticians collaborate closely with data engineers. This collaboration ensures that computational efficiency does not come at the cost of statistical validity. Additionally, training programs in universities across Canada Montreal are increasingly integrating programming skills (Python, R) with theoretical statistics to produce versatile graduates who can navigate both worlds.</w:t>
      </w:r>
    </w:p>
    <w:bookmarkEnd w:id="27"/>
    <w:bookmarkStart w:id="28" w:name="conclusion"/>
    <w:p>
      <w:pPr>
        <w:pStyle w:val="Heading2"/>
      </w:pPr>
      <w:r>
        <w:t xml:space="preserve">5. Conclusion</w:t>
      </w:r>
    </w:p>
    <w:p>
      <w:pPr>
        <w:pStyle w:val="FirstParagraph"/>
      </w:pPr>
      <w:r>
        <w:t xml:space="preserve">The evidence presented in this paper underscores that the Statistician remains an indispensable asset to any data-driven organization. In Canada Montreal, a city renowned for its intellectual capital and technological advancement, the need for rigorous statistical analysis is more pronounced than ever. Whether in healthcare, finance, or urban development, the Statistician provides the methodological foundation upon which reliable conclusions are built.</w:t>
      </w:r>
    </w:p>
    <w:p>
      <w:pPr>
        <w:pStyle w:val="BodyText"/>
      </w:pPr>
      <w:r>
        <w:t xml:space="preserve">As we move forward, it is imperative that stakeholders recognize the unique value proposition of professional Statisticians. Investing in statistical talent ensures not only better data analysis but also greater trust in data-driven outcomes. The future of analytics in Canada Montreal depends on a symbiotic relationship between innovation and the timeless principles upheld by the Statistician.</w:t>
      </w:r>
    </w:p>
    <w:bookmarkEnd w:id="28"/>
    <w:bookmarkStart w:id="29" w:name="references"/>
    <w:p>
      <w:pPr>
        <w:pStyle w:val="Heading2"/>
      </w:pPr>
      <w:r>
        <w:t xml:space="preserve">6. References</w:t>
      </w:r>
    </w:p>
    <w:p>
      <w:pPr>
        <w:numPr>
          <w:ilvl w:val="0"/>
          <w:numId w:val="1001"/>
        </w:numPr>
        <w:pStyle w:val="Compact"/>
      </w:pPr>
      <w:r>
        <w:t xml:space="preserve">Breiman, L. (2001). Statistical modeling: The two cultures (with comments and a joint response by the author).</w:t>
      </w:r>
      <w:r>
        <w:t xml:space="preserve"> </w:t>
      </w:r>
      <w:r>
        <w:rPr>
          <w:iCs/>
          <w:i/>
        </w:rPr>
        <w:t xml:space="preserve">Statistical Science</w:t>
      </w:r>
      <w:r>
        <w:t xml:space="preserve">, 16(3), 199-231.</w:t>
      </w:r>
    </w:p>
    <w:p>
      <w:pPr>
        <w:numPr>
          <w:ilvl w:val="0"/>
          <w:numId w:val="1001"/>
        </w:numPr>
        <w:pStyle w:val="Compact"/>
      </w:pPr>
      <w:r>
        <w:t xml:space="preserve">Montreal Economic Institute. (2022).</w:t>
      </w:r>
      <w:r>
        <w:t xml:space="preserve"> </w:t>
      </w:r>
      <w:r>
        <w:rPr>
          <w:iCs/>
          <w:i/>
        </w:rPr>
        <w:t xml:space="preserve">The Digital Economy in Quebec: Trends and Opportunities</w:t>
      </w:r>
      <w:r>
        <w:t xml:space="preserve">. Montreal, QC.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Modern Data Science: A Perspective from Canada Montreal</dc:title>
  <dc:creator/>
  <dc:language>en</dc:language>
  <cp:keywords/>
  <dcterms:created xsi:type="dcterms:W3CDTF">2026-07-29T03:52:18Z</dcterms:created>
  <dcterms:modified xsi:type="dcterms:W3CDTF">2026-07-29T03:52:18Z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