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X511143af340ce00171880ae0b797dd08b23f03c"/>
    <w:p>
      <w:pPr>
        <w:pStyle w:val="Heading1"/>
      </w:pPr>
      <w:r>
        <w:t xml:space="preserve">Bridging Data and Decision-Making in the Andes</w:t>
      </w:r>
    </w:p>
    <w:bookmarkStart w:id="20" w:name="Xb5ec6767ea6d302fcd9da7ca8f88b937741fd3d"/>
    <w:p>
      <w:pPr>
        <w:pStyle w:val="Heading3"/>
      </w:pPr>
      <w:r>
        <w:t xml:space="preserve">The Evolving Role of the Statistician in Chile Santiago’s Modern Economy</w:t>
      </w:r>
    </w:p>
    <w:p>
      <w:pPr>
        <w:pStyle w:val="FirstParagraph"/>
      </w:pPr>
      <w:r>
        <w:t xml:space="preserve">Prepared for: The Annual Latin American Statistical Symposium</w:t>
      </w:r>
      <w:r>
        <w:br/>
      </w:r>
      <w:r>
        <w:t xml:space="preserve">Location: Santiago, Chile</w:t>
      </w:r>
      <w:r>
        <w:br/>
      </w:r>
      <w:r>
        <w:t xml:space="preserve">Date: October 2023</w:t>
      </w:r>
    </w:p>
    <w:bookmarkEnd w:id="20"/>
    <w:bookmarkStart w:id="21" w:name="abstract"/>
    <w:p>
      <w:pPr>
        <w:pStyle w:val="Heading2"/>
      </w:pPr>
      <w:r>
        <w:t xml:space="preserve">Abstract</w:t>
      </w:r>
    </w:p>
    <w:p>
      <w:pPr>
        <w:pStyle w:val="FirstParagraph"/>
      </w:pPr>
      <w:r>
        <w:rPr>
          <w:bCs/>
          <w:b/>
        </w:rPr>
        <w:t xml:space="preserve">Abstract:</w:t>
      </w:r>
      <w:r>
        <w:t xml:space="preserve">This paper examines the critical and expanding role of the</w:t>
      </w:r>
      <w:r>
        <w:t xml:space="preserve"> </w:t>
      </w:r>
      <w:r>
        <w:rPr>
          <w:bCs/>
          <w:b/>
        </w:rPr>
        <w:t xml:space="preserve">Statistician</w:t>
      </w:r>
      <w:r>
        <w:t xml:space="preserve">Chile Santiago. As this metropolitan hub rapidly transforms into a regional center for technology, finance, and public policy innovation,the demand for rigorous data analysis has never been higher.This study explores how professional statisticians are addressing unique challenges inherent to urban management,economic modeling,and social inequality in the capital region.It further argues that the integration of advanced statistical methods is not merely an academic exercise but a fundamental requirement for sustainable development in</w:t>
      </w:r>
    </w:p>
    <w:p>
      <w:pPr>
        <w:pStyle w:val="BodyText"/>
      </w:pPr>
      <w:r>
        <w:t xml:space="preserve">Chile Santiago. By highlighting case studies related to public health,data privacy,and urban planning,this paper demonstrates why the</w:t>
      </w:r>
      <w:r>
        <w:t xml:space="preserve"> </w:t>
      </w:r>
      <w:r>
        <w:rPr>
          <w:bCs/>
          <w:b/>
        </w:rPr>
        <w:t xml:space="preserve">Statistician</w:t>
      </w:r>
    </w:p>
    <w:bookmarkEnd w:id="21"/>
    <w:bookmarkStart w:id="22" w:name="Xe3c0022f67cc9924f0def8c5922a855f4ec105d"/>
    <w:p>
      <w:pPr>
        <w:pStyle w:val="Heading2"/>
      </w:pPr>
      <w:r>
        <w:t xml:space="preserve">1. Introduction: The Data-Driven Capital of Chile Santiago</w:t>
      </w:r>
    </w:p>
    <w:p>
      <w:pPr>
        <w:pStyle w:val="FirstParagraph"/>
      </w:pPr>
      <w:r>
        <w:t xml:space="preserve">In recent decades, the landscape of data science has undergone a radical transformation globally. However, these global trends manifest with distinct characteristics in local contexts. Nowhere is this more evident than in</w:t>
      </w:r>
    </w:p>
    <w:p>
      <w:pPr>
        <w:pStyle w:val="BodyText"/>
      </w:pPr>
      <w:r>
        <w:t xml:space="preserve">Chile Santiago, a city that serves as the economic and political heart of Chile. Home to nearly one-third of the national population, Santiago presents a complex web of socio-economic dynamics that require sophisticated analytical tools to understand and manage.</w:t>
      </w:r>
    </w:p>
    <w:p>
      <w:pPr>
        <w:pStyle w:val="BodyText"/>
      </w:pPr>
      <w:r>
        <w:t xml:space="preserve">The primary objective of this conference paper is to articulate the specific value proposition of the</w:t>
      </w:r>
      <w:r>
        <w:t xml:space="preserve"> </w:t>
      </w:r>
      <w:r>
        <w:rPr>
          <w:bCs/>
          <w:b/>
        </w:rPr>
        <w:t xml:space="preserve">Statistician</w:t>
      </w:r>
      <w:r>
        <w:t xml:space="preserve">Statistician is emerging as a frontline strategic advisor in Santiago’s bustling business districts and urban planning committees. This shift reflects a broader recognition that data literacy is crucial for navigating the uncertainties of modern urban life.</w:t>
      </w:r>
    </w:p>
    <w:p>
      <w:pPr>
        <w:pStyle w:val="BodyText"/>
      </w:pPr>
      <w:r>
        <w:t xml:space="preserve">This paper argues that the unique demographic density and economic volatility of</w:t>
      </w:r>
      <w:r>
        <w:t xml:space="preserve"> </w:t>
      </w:r>
      <w:r>
        <w:rPr>
          <w:bCs/>
          <w:b/>
        </w:rPr>
        <w:t xml:space="preserve">Chile Santiago create specific statistical challenges—from tracking informal economies to modeling air quality impacts—that demand specialized expertise. Consequently, the role of the</w:t>
      </w:r>
      <w:r>
        <w:rPr>
          <w:bCs/>
          <w:b/>
        </w:rPr>
        <w:t xml:space="preserve"> </w:t>
      </w:r>
      <w:r>
        <w:rPr>
          <w:bCs/>
          <w:b/>
          <w:bCs/>
          <w:b/>
        </w:rPr>
        <w:t xml:space="preserve">Statistician</w:t>
      </w:r>
    </w:p>
    <w:bookmarkEnd w:id="22"/>
    <w:bookmarkStart w:id="23" w:name="X08a2fd37119f6914f4b62b0d5c7adbc4f8ceb49"/>
    <w:p>
      <w:pPr>
        <w:pStyle w:val="Heading2"/>
      </w:pPr>
      <w:r>
        <w:t xml:space="preserve">2. The Contextual Landscape: Why Santiago Matters</w:t>
      </w:r>
    </w:p>
    <w:p>
      <w:pPr>
        <w:pStyle w:val="FirstParagraph"/>
      </w:pPr>
      <w:r>
        <w:t xml:space="preserve">To understand the necessity of statistical expertise, one must first appreciate the context of</w:t>
      </w:r>
    </w:p>
    <w:p>
      <w:pPr>
        <w:pStyle w:val="BodyText"/>
      </w:pPr>
      <w:r>
        <w:t xml:space="preserve">Chile Santiago. As an Andean basin city, it faces unique environmental constraints that make data collection and analysis critical for public welfare. For instance, seasonal inversion layers frequently trap pollutants, leading to severe air quality issues. Monitoring these trends requires robust longitudinal studies and predictive modeling—tasks squarely within the domain of professional</w:t>
      </w:r>
    </w:p>
    <w:p>
      <w:pPr>
        <w:pStyle w:val="BodyText"/>
      </w:pPr>
      <w:r>
        <w:t xml:space="preserve">Statisticians.</w:t>
      </w:r>
    </w:p>
    <w:p>
      <w:pPr>
        <w:pStyle w:val="BodyText"/>
      </w:pPr>
      <w:r>
        <w:t xml:space="preserve">Furthermore, Santiago exhibits significant socioeconomic stratification. The disparity between high-income neighborhoods in the eastern sectors and lower-income communities in the peripheral areas presents a challenge for equitable resource allocation. Without precise statistical analysis, policy interventions may miss their targets or exacerbate existing inequalities. Here, the</w:t>
      </w:r>
    </w:p>
    <w:p>
      <w:pPr>
        <w:pStyle w:val="BodyText"/>
      </w:pPr>
      <w:r>
        <w:t xml:space="preserve">Statistician plays a pivotal role in identifying these gaps through rigorous survey methodology and inferential statistics.</w:t>
      </w:r>
    </w:p>
    <w:p>
      <w:pPr>
        <w:pStyle w:val="BodyText"/>
      </w:pPr>
      <w:r>
        <w:t xml:space="preserve">The financial sector in</w:t>
      </w:r>
    </w:p>
    <w:p>
      <w:pPr>
        <w:pStyle w:val="BodyText"/>
      </w:pPr>
      <w:r>
        <w:t xml:space="preserve">Chile Santiago is another area where statistical rigor is paramount. As one of Latin America’s most stable economies, international investors look to Santiago as a benchmark. Financial institutions rely heavily on risk assessment models, which are built upon the foundational work of statisticians who analyze market volatility and consumer behavior patterns.</w:t>
      </w:r>
    </w:p>
    <w:bookmarkEnd w:id="23"/>
    <w:bookmarkStart w:id="24" w:name="X19848ba885d1369c4cc2357cac012ea2724da8f"/>
    <w:p>
      <w:pPr>
        <w:pStyle w:val="Heading2"/>
      </w:pPr>
      <w:r>
        <w:t xml:space="preserve">3. The Professional Identity: Beyond the Calculator</w:t>
      </w:r>
    </w:p>
    <w:p>
      <w:pPr>
        <w:pStyle w:val="FirstParagraph"/>
      </w:pPr>
      <w:r>
        <w:t xml:space="preserve">A common misconception is that a</w:t>
      </w:r>
      <w:r>
        <w:t xml:space="preserve"> </w:t>
      </w:r>
      <w:r>
        <w:rPr>
          <w:bCs/>
          <w:b/>
        </w:rPr>
        <w:t xml:space="preserve">Statistician</w:t>
      </w:r>
      <w:r>
        <w:t xml:space="preserve">Statistician in Chile Santiago must possess a broader skill set that includes ethical reasoning, communication skills, and contextual understanding.</w:t>
      </w:r>
    </w:p>
    <w:p>
      <w:pPr>
        <w:pStyle w:val="BodyText"/>
      </w:pPr>
      <w:r>
        <w:rPr>
          <w:bCs/>
          <w:b/>
        </w:rPr>
        <w:t xml:space="preserve">Ethical Reasoning:</w:t>
      </w:r>
      <w:r>
        <w:t xml:space="preserve">In an era of big data and privacy concerns,&lt; strong&gt;Chile Santiago has seen increased scrutiny regarding data protection laws. Statisticians are tasked with ensuring that data collection methods respect individual privacy rights while still providing aggregate insights for public good. This ethical dimension is crucial for maintaining public trust in government statistics.</w:t>
      </w:r>
    </w:p>
    <w:p>
      <w:pPr>
        <w:pStyle w:val="BodyText"/>
      </w:pPr>
      <w:r>
        <w:rPr>
          <w:bCs/>
          <w:b/>
        </w:rPr>
        <w:t xml:space="preserve">Communication:</w:t>
      </w:r>
      <w:r>
        <w:t xml:space="preserve">The ability to translate complex statistical findings into actionable insights for non-technical stakeholders is perhaps the most valuable skill a</w:t>
      </w:r>
    </w:p>
    <w:p>
      <w:pPr>
        <w:pStyle w:val="BodyText"/>
      </w:pPr>
      <w:r>
        <w:t xml:space="preserve">Statistician can offer. In Santiago, where policymakers often come from diverse backgrounds such as law, economics, or political science, the</w:t>
      </w:r>
    </w:p>
    <w:p>
      <w:pPr>
        <w:pStyle w:val="BodyText"/>
      </w:pPr>
      <w:r>
        <w:t xml:space="preserve">Statistician acts as a bridge. Whether presenting on housing affordability indices to city council members or explaining pandemic spread models to health officials clear and compelling communication is vital.</w:t>
      </w:r>
    </w:p>
    <w:bookmarkEnd w:id="24"/>
    <w:bookmarkStart w:id="28" w:name="case-studies-in-application"/>
    <w:p>
      <w:pPr>
        <w:pStyle w:val="Heading2"/>
      </w:pPr>
      <w:r>
        <w:t xml:space="preserve">4. Case Studies in Application</w:t>
      </w:r>
    </w:p>
    <w:bookmarkStart w:id="25" w:name="urban-mobility-and-traffic-flow-analysis"/>
    <w:p>
      <w:pPr>
        <w:pStyle w:val="Heading3"/>
      </w:pPr>
      <w:r>
        <w:t xml:space="preserve">4.1 Urban Mobility and Traffic Flow Analysis</w:t>
      </w:r>
    </w:p>
    <w:p>
      <w:pPr>
        <w:pStyle w:val="FirstParagraph"/>
      </w:pPr>
      <w:r>
        <w:t xml:space="preserve">Santiago suffers from significant traffic congestion, impacting both economic productivity and environmental quality. Local transit authorities have increasingly turned to</w:t>
      </w:r>
    </w:p>
    <w:p>
      <w:pPr>
        <w:pStyle w:val="BodyText"/>
      </w:pPr>
      <w:r>
        <w:t xml:space="preserve">Statisticians to optimize bus rapid transit (BRT) systems known as Transantiago. By applying time-series analysis and spatial statistics, these experts can predict peak usage times and reroute resources dynamically. This application demonstrates how statistical theory directly influences daily urban life in</w:t>
      </w:r>
    </w:p>
    <w:p>
      <w:pPr>
        <w:pStyle w:val="BodyText"/>
      </w:pPr>
      <w:r>
        <w:t xml:space="preserve">Chile Santiago.</w:t>
      </w:r>
    </w:p>
    <w:bookmarkEnd w:id="25"/>
    <w:bookmarkStart w:id="26" w:name="public-health-surveillance"/>
    <w:p>
      <w:pPr>
        <w:pStyle w:val="Heading3"/>
      </w:pPr>
      <w:r>
        <w:t xml:space="preserve">4.2 Public Health Surveillance</w:t>
      </w:r>
    </w:p>
    <w:p>
      <w:pPr>
        <w:pStyle w:val="FirstParagraph"/>
      </w:pPr>
      <w:r>
        <w:t xml:space="preserve">The post-pandemic era has reinforced the importance of epidemiological statistics. In</w:t>
      </w:r>
    </w:p>
    <w:p>
      <w:pPr>
        <w:pStyle w:val="BodyText"/>
      </w:pPr>
      <w:r>
        <w:t xml:space="preserve">Chile Santiago, health departments rely on continuous monitoring of disease incidence rates, hospitalization capacities, and vaccination coverage. The</w:t>
      </w:r>
    </w:p>
    <w:p>
      <w:pPr>
        <w:pStyle w:val="BodyText"/>
      </w:pPr>
      <w:r>
        <w:t xml:space="preserve">Statistician designs sampling strategies that ensure representative data even in hard-to-reach populations. These insights guide public health campaigns and resource distribution during crises.</w:t>
      </w:r>
    </w:p>
    <w:bookmarkEnd w:id="26"/>
    <w:bookmarkStart w:id="27" w:name="X71fc8f4dc0cea132c945d1dc5456eae1472d94e"/>
    <w:p>
      <w:pPr>
        <w:pStyle w:val="Heading3"/>
      </w:pPr>
      <w:r>
        <w:t xml:space="preserve">4.3 Economic Forecasting for Small and Medium Enterprises (SMEs)</w:t>
      </w:r>
    </w:p>
    <w:p>
      <w:pPr>
        <w:pStyle w:val="FirstParagraph"/>
      </w:pPr>
      <w:r>
        <w:t xml:space="preserve">SMEs form the backbone of Chile’s economy. Many business owners in</w:t>
      </w:r>
    </w:p>
    <w:p>
      <w:pPr>
        <w:pStyle w:val="BodyText"/>
      </w:pPr>
      <w:r>
        <w:t xml:space="preserve">Chile Santiago lack the resources to hire dedicated data analysts. Consequently, government agencies partner with academic statisticians to provide simplified forecasting tools for local businesses. These tools help entrepreneurs make informed decisions about inventory, pricing, and expansion based on regional economic indicators.</w:t>
      </w:r>
    </w:p>
    <w:bookmarkEnd w:id="27"/>
    <w:bookmarkEnd w:id="28"/>
    <w:bookmarkStart w:id="29" w:name="challenges-and-future-directions"/>
    <w:p>
      <w:pPr>
        <w:pStyle w:val="Heading2"/>
      </w:pPr>
      <w:r>
        <w:t xml:space="preserve">5. Challenges and Future Directions</w:t>
      </w:r>
    </w:p>
    <w:p>
      <w:pPr>
        <w:pStyle w:val="FirstParagraph"/>
      </w:pPr>
      <w:r>
        <w:t xml:space="preserve">Despite these advancements, several challenges remain for the profession of</w:t>
      </w:r>
    </w:p>
    <w:p>
      <w:pPr>
        <w:pStyle w:val="BodyText"/>
      </w:pPr>
      <w:r>
        <w:t xml:space="preserve">Statistician in</w:t>
      </w:r>
    </w:p>
    <w:p>
      <w:pPr>
        <w:pStyle w:val="BodyText"/>
      </w:pPr>
      <w:r>
        <w:t xml:space="preserve">Chile Santiago. Firstly, there is a shortage of advanced statistical training programs that cater specifically to applied urban problems. Secondly, data silos between different government agencies hinder comprehensive analysis. Breaking down these barriers requires not only technical interoperability but also institutional cooperation.</w:t>
      </w:r>
    </w:p>
    <w:p>
      <w:pPr>
        <w:pStyle w:val="BodyText"/>
      </w:pPr>
      <w:r>
        <w:t xml:space="preserve">Future research should focus on integrating machine learning techniques with traditional statistical inference to handle the high-dimensional datasets generated by smart city initiatives in Santiago. Additionally, there is a need for greater diversity among</w:t>
      </w:r>
    </w:p>
    <w:p>
      <w:pPr>
        <w:pStyle w:val="BodyText"/>
      </w:pPr>
      <w:r>
        <w:t xml:space="preserve">Statisticians to ensure that analytical perspectives reflect the full spectrum of Chilean society.</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t xml:space="preserve">Chile Santiago is both dynamic and indispensable. From managing environmental risks to optimizing urban infrastructure and fostering economic stability, statistical expertise underpins effective governance and business strategy in this vibrant capital city. As data continues to grow in volume and complexity, the demand for skilled statisticians will only intensify.</w:t>
      </w:r>
    </w:p>
    <w:p>
      <w:pPr>
        <w:pStyle w:val="BodyText"/>
      </w:pPr>
      <w:r>
        <w:t xml:space="preserve">Policymakers, educational institutions, and industry leaders in</w:t>
      </w:r>
    </w:p>
    <w:p>
      <w:pPr>
        <w:pStyle w:val="BodyText"/>
      </w:pPr>
      <w:r>
        <w:t xml:space="preserve">Chile Santiago must collaborate to strengthen the statistical workforce. This includes investing in education, promoting ethical data practices, and fostering interdisciplinary collaboration. By recognizing and supporting the critical contributions of the</w:t>
      </w:r>
    </w:p>
    <w:p>
      <w:pPr>
        <w:pStyle w:val="BodyText"/>
      </w:pPr>
      <w:r>
        <w:t xml:space="preserve">Statistician,&lt; strong&gt;Chile Santiago can harness its data potential to build a more equitable, efficient, and resilient future for all its residents.</w:t>
      </w:r>
    </w:p>
    <w:p>
      <w:pPr>
        <w:pStyle w:val="BodyText"/>
      </w:pPr>
      <w:r>
        <w:t xml:space="preserve">This conference paper serves as a call to action for academics and practitioners alike: let us elevate the status of statistics not just as a discipline, but as a vital public service essential to the functioning of modern urban centers like</w:t>
      </w:r>
    </w:p>
    <w:p>
      <w:pPr>
        <w:pStyle w:val="BodyText"/>
      </w:pPr>
      <w:r>
        <w:t xml:space="preserve">Chile Santiago.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Statistician in Chile Santiago</dc:title>
  <dc:creator/>
  <dc:language>en</dc:language>
  <cp:keywords/>
  <dcterms:created xsi:type="dcterms:W3CDTF">2026-07-29T06:13:03Z</dcterms:created>
  <dcterms:modified xsi:type="dcterms:W3CDTF">2026-07-29T06:13:03Z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