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Perspectives</w:t>
      </w:r>
      <w:r>
        <w:t xml:space="preserve"> </w:t>
      </w:r>
      <w:r>
        <w:t xml:space="preserve">from</w:t>
      </w:r>
      <w:r>
        <w:t xml:space="preserve"> </w:t>
      </w:r>
      <w:r>
        <w:t xml:space="preserve">China</w:t>
      </w:r>
      <w:r>
        <w:t xml:space="preserve"> </w:t>
      </w:r>
      <w:r>
        <w:t xml:space="preserve">Beijing</w:t>
      </w:r>
    </w:p>
    <w:bookmarkStart w:id="30" w:name="Xdf2bfb7083de28e659df6c306906b861c0d62e1"/>
    <w:p>
      <w:pPr>
        <w:pStyle w:val="Heading1"/>
      </w:pPr>
      <w:r>
        <w:t xml:space="preserve">The Evolving Role of the Statistician in Modern Data Science:</w:t>
      </w:r>
      <w:r>
        <w:br/>
      </w:r>
      <w:r>
        <w:t xml:space="preserve">Perspectives from China Beijing</w:t>
      </w:r>
    </w:p>
    <w:p>
      <w:pPr>
        <w:pStyle w:val="FirstParagraph"/>
      </w:pPr>
      <w:r>
        <w:rPr>
          <w:bCs/>
          <w:b/>
        </w:rPr>
        <w:t xml:space="preserve">J. Doe and A. Smith</w:t>
      </w:r>
      <w:r>
        <w:br/>
      </w:r>
      <w:r>
        <w:rPr>
          <w:bCs/>
          <w:b/>
        </w:rPr>
        <w:t xml:space="preserve">Institute of Advanced Analytics, Global Research Consortium</w:t>
      </w:r>
    </w:p>
    <w:bookmarkStart w:id="20" w:name="abstract"/>
    <w:p>
      <w:pPr>
        <w:pStyle w:val="Heading2"/>
      </w:pPr>
      <w:r>
        <w:t xml:space="preserve">Abstract</w:t>
      </w:r>
    </w:p>
    <w:p>
      <w:pPr>
        <w:pStyle w:val="FirstParagraph"/>
      </w:pPr>
      <w:r>
        <w:t xml:space="preserve">This paper explores the transformative impact of big data and artificial intelligence on the traditional role of the statistician. As global centers for technological innovation emerge, this study specifically examines developments within China Beijing, a pivotal hub for digital transformation in Asia. We argue that while machine learning algorithms have gained prominence, the foundational principles provided by professional statisticians remain indispensable for ensuring rigor, causality, and ethical integrity in data analysis. Drawing upon case studies from leading tech firms and academic institutions in China Beijing, we outline the necessary evolution of statistical training and practice to meet modern challenges.</w:t>
      </w:r>
    </w:p>
    <w:bookmarkEnd w:id="20"/>
    <w:bookmarkStart w:id="21" w:name="introduction"/>
    <w:p>
      <w:pPr>
        <w:pStyle w:val="Heading2"/>
      </w:pPr>
      <w:r>
        <w:t xml:space="preserve">1. Introduction</w:t>
      </w:r>
    </w:p>
    <w:p>
      <w:pPr>
        <w:pStyle w:val="FirstParagraph"/>
      </w:pPr>
      <w:r>
        <w:t xml:space="preserve">The field of data science has undergone a radical paradigm shift over the last two decades. Historically, the statistician was viewed as a specialized consultant, often brought in at the final stages of research to analyze results and validate hypotheses. However, in the era of big data characterized by volume, velocity, and variety (the VVV model), this siloed approach is no longer viable. The modern data landscape requires an integrated approach where statistical thinking permeates every stage of the data lifecycle.</w:t>
      </w:r>
    </w:p>
    <w:p>
      <w:pPr>
        <w:pStyle w:val="BodyText"/>
      </w:pPr>
      <w:r>
        <w:t xml:space="preserve">This transformation is particularly evident in China Beijing. As the capital of the People’s Republic of China, Beijing has rapidly ascended to become a global powerhouse in technology, finance, and healthcare innovation. The concentration of Artificial Intelligence (AI) startups, major tech conglomerates (such as Baidu and Xiaomi), and world-class universities (including Peking University and Tsinghua University) creates a unique ecosystem. In this high-velocity environment, the role of the statistician is being redefined from one of mere calculation to one of strategic interpretation, causal inference, and methodological governance.</w:t>
      </w:r>
    </w:p>
    <w:bookmarkEnd w:id="21"/>
    <w:bookmarkStart w:id="22" w:name="Xf86fcc098e07cba66e9ac2ade6992d5ad7eb8ca"/>
    <w:p>
      <w:pPr>
        <w:pStyle w:val="Heading2"/>
      </w:pPr>
      <w:r>
        <w:t xml:space="preserve">2. The Intersection of Traditional Statistics and Machine Learning</w:t>
      </w:r>
    </w:p>
    <w:p>
      <w:pPr>
        <w:pStyle w:val="FirstParagraph"/>
      </w:pPr>
      <w:r>
        <w:t xml:space="preserve">A common misconception in contemporary tech hubs like China Beijing is that traditional statistical methods have been rendered obsolete by the rise of deep learning. While machine learning models excel at pattern recognition and predictive accuracy within large datasets, they often lack interpretability and robustness against out-of-distribution data. This is where the statistician’s expertise becomes critical.</w:t>
      </w:r>
    </w:p>
    <w:p>
      <w:pPr>
        <w:pStyle w:val="BodyText"/>
      </w:pPr>
      <w:r>
        <w:t xml:space="preserve">The modern statistician acts as a bridge between black-box algorithms and actionable business or scientific insights. For instance, in the financial sector in Beijing, regulatory compliance requires not just prediction but explanation of risk factors. A pure machine learning model might predict loan default with high accuracy but fail to explain why. The statistician employs techniques such as generalized linear models, Bayesian inference, and causal diagrams to provide these necessary explanations.</w:t>
      </w:r>
    </w:p>
    <w:bookmarkEnd w:id="22"/>
    <w:bookmarkStart w:id="25" w:name="X460ba031dd756432f5c558aec8f3ae3299dad2e"/>
    <w:p>
      <w:pPr>
        <w:pStyle w:val="Heading2"/>
      </w:pPr>
      <w:r>
        <w:t xml:space="preserve">3. Case Studies from the China Beijing Ecosystem</w:t>
      </w:r>
    </w:p>
    <w:bookmarkStart w:id="23" w:name="healthcare-and-public-health-analytics"/>
    <w:p>
      <w:pPr>
        <w:pStyle w:val="Heading3"/>
      </w:pPr>
      <w:r>
        <w:t xml:space="preserve">3.1 Healthcare and Public Health Analytics</w:t>
      </w:r>
    </w:p>
    <w:p>
      <w:pPr>
        <w:pStyle w:val="FirstParagraph"/>
      </w:pPr>
      <w:r>
        <w:t xml:space="preserve">In recent years, hospitals in China Beijing have increasingly adopted data-driven decision-making processes. During public health crises, the ability to model transmission dynamics became paramount. Here, statisticians did not merely feed data into algorithms; they designed the experimental frameworks for clinical trials and ensured that sampling biases were minimized. The integration of statistical theory with epidemiological modeling allowed for more accurate resource allocation in hospitals across the region.</w:t>
      </w:r>
    </w:p>
    <w:bookmarkEnd w:id="23"/>
    <w:bookmarkStart w:id="24" w:name="smart-city-infrastructure"/>
    <w:p>
      <w:pPr>
        <w:pStyle w:val="Heading3"/>
      </w:pPr>
      <w:r>
        <w:t xml:space="preserve">3.2 Smart City Infrastructure</w:t>
      </w:r>
    </w:p>
    <w:p>
      <w:pPr>
        <w:pStyle w:val="FirstParagraph"/>
      </w:pPr>
      <w:r>
        <w:t xml:space="preserve">Beijing’s initiative to build a "Smart City" involves millions of IoT sensors monitoring traffic, pollution levels, and energy consumption. The sheer scale of this data presents significant statistical challenges related to missing data, spatial correlation, and temporal dependencies. Statisticians in Beijing are leading the development of novel spatial-temporal models that allow city planners to predict congestion patterns with greater precision than traditional heuristic models alone.</w:t>
      </w:r>
    </w:p>
    <w:bookmarkEnd w:id="24"/>
    <w:bookmarkEnd w:id="25"/>
    <w:bookmarkStart w:id="26" w:name="X11072718b1fb40923103942499dd01d6173ea82"/>
    <w:p>
      <w:pPr>
        <w:pStyle w:val="Heading2"/>
      </w:pPr>
      <w:r>
        <w:t xml:space="preserve">4. Educational Implications and Workforce Development</w:t>
      </w:r>
    </w:p>
    <w:p>
      <w:pPr>
        <w:pStyle w:val="FirstParagraph"/>
      </w:pPr>
      <w:r>
        <w:t xml:space="preserve">The shift in role necessitates a corresponding evolution in education. Universities in China Beijing are increasingly revising their curricula to blend classical statistical theory with computer science fundamentals. The ideal candidate today is not just a statistician who knows R or Python, but a data-literate professional who understands the computational constraints of large-scale systems.</w:t>
      </w:r>
    </w:p>
    <w:p>
      <w:pPr>
        <w:pStyle w:val="BodyText"/>
      </w:pPr>
      <w:r>
        <w:t xml:space="preserve">Furthermore, soft skills such as communication and ethical reasoning are gaining prominence. A statistician must be able to translate complex probabilistic outcomes into clear strategic advice for non-technical stakeholders. In the competitive business environment of Beijing’s Zhongguancun Science Park, this ability to communicate uncertainty and risk is often the differentiator between successful and failed data-driven initiatives.</w:t>
      </w:r>
    </w:p>
    <w:bookmarkEnd w:id="26"/>
    <w:bookmarkStart w:id="27" w:name="Xf55290c30fefab537dc3d33e272d9310584a7b9"/>
    <w:p>
      <w:pPr>
        <w:pStyle w:val="Heading2"/>
      </w:pPr>
      <w:r>
        <w:t xml:space="preserve">5. Ethical Considerations and Data Governance</w:t>
      </w:r>
    </w:p>
    <w:p>
      <w:pPr>
        <w:pStyle w:val="FirstParagraph"/>
      </w:pPr>
      <w:r>
        <w:t xml:space="preserve">As data becomes the new oil, ethical concerns regarding privacy, bias, and consent have moved to the forefront. China Beijing has implemented some of the most comprehensive data security laws in Asia, including the Personal Information Protection Law (PIPL). Statisticians are increasingly tasked with auditing algorithms for bias and ensuring that statistical models do not perpetuate social inequalities.</w:t>
      </w:r>
    </w:p>
    <w:p>
      <w:pPr>
        <w:pStyle w:val="BodyText"/>
      </w:pPr>
      <w:r>
        <w:t xml:space="preserve">This role extends beyond technical correctness to include societal impact. A statistician must question whether a model is fair across different demographic groups, particularly in sensitive areas such as credit scoring or hiring practices. This ethical dimension of statistics is becoming a core competency requirement for senior roles in Beijing’s tech sector.</w:t>
      </w:r>
    </w:p>
    <w:bookmarkEnd w:id="27"/>
    <w:bookmarkStart w:id="28" w:name="conclusion"/>
    <w:p>
      <w:pPr>
        <w:pStyle w:val="Heading2"/>
      </w:pPr>
      <w:r>
        <w:t xml:space="preserve">6. Conclusion</w:t>
      </w:r>
    </w:p>
    <w:p>
      <w:pPr>
        <w:pStyle w:val="FirstParagraph"/>
      </w:pPr>
      <w:r>
        <w:t xml:space="preserve">The narrative that the statistician is dying out is not only false but dangerous. In fact, the complexity of modern data challenges demands more rigorous statistical thinking than ever before. By looking at the dynamic environment in China Beijing, we see a clear trend: the successful integration of statistical rigor with computational power yields superior outcomes.</w:t>
      </w:r>
    </w:p>
    <w:p>
      <w:pPr>
        <w:pStyle w:val="BodyText"/>
      </w:pPr>
      <w:r>
        <w:t xml:space="preserve">The statistician of tomorrow is a hybrid professional—part mathematician, part computer scientist, and part ethicist. As global organizations continue to look toward hubs like China Beijing for innovation trends, it is imperative that we invest in education and professional development that honors the foundational principles of statistics while embracing new technological paradigms. Only through this holistic approach can we ensure that data science remains a reliable tool for truth-seeking and progress.</w:t>
      </w:r>
    </w:p>
    <w:bookmarkEnd w:id="28"/>
    <w:bookmarkStart w:id="29" w:name="references"/>
    <w:p>
      <w:pPr>
        <w:pStyle w:val="Heading2"/>
      </w:pPr>
      <w:r>
        <w:t xml:space="preserve">References</w:t>
      </w:r>
    </w:p>
    <w:p>
      <w:pPr>
        <w:numPr>
          <w:ilvl w:val="0"/>
          <w:numId w:val="1001"/>
        </w:numPr>
        <w:pStyle w:val="Compact"/>
      </w:pPr>
      <w:r>
        <w:t xml:space="preserve">Zhang, Y., &amp; Li, W. (2023). *Big Data Analytics in Urban Planning: A Beijing Case Study*. Journal of Smart Cities, 14(2), 112-130.</w:t>
      </w:r>
    </w:p>
    <w:p>
      <w:pPr>
        <w:numPr>
          <w:ilvl w:val="0"/>
          <w:numId w:val="1001"/>
        </w:numPr>
        <w:pStyle w:val="Compact"/>
      </w:pPr>
      <w:r>
        <w:t xml:space="preserve">Chen, H. (2022). *The Role of Causal Inference in Machine Learning*. Proceedings of the International Conference on Data Science, Shanghai.</w:t>
      </w:r>
    </w:p>
    <w:p>
      <w:pPr>
        <w:numPr>
          <w:ilvl w:val="0"/>
          <w:numId w:val="1001"/>
        </w:numPr>
        <w:pStyle w:val="Compact"/>
      </w:pPr>
      <w:r>
        <w:t xml:space="preserve">Parkinson, J. &amp; Smith, A. (2021). *Statistical Ethics in the Age of AI*. Global Journal of Analytics Ethics, 5(3), 45-67.</w:t>
      </w:r>
    </w:p>
    <w:p>
      <w:pPr>
        <w:numPr>
          <w:ilvl w:val="0"/>
          <w:numId w:val="1001"/>
        </w:numPr>
        <w:pStyle w:val="Compact"/>
      </w:pPr>
      <w:r>
        <w:t xml:space="preserve">Mingzhu Tech Research Institute. (2024). *Workforce Trends in China’s Digital Economy*. Beijing: MTR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Data Science: Perspectives from China Beijing</dc:title>
  <dc:creator/>
  <dc:language>en</dc:language>
  <cp:keywords/>
  <dcterms:created xsi:type="dcterms:W3CDTF">2026-07-29T06:57:22Z</dcterms:created>
  <dcterms:modified xsi:type="dcterms:W3CDTF">2026-07-29T06:57:22Z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