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Bridging</w:t>
      </w:r>
      <w:r>
        <w:t xml:space="preserve"> </w:t>
      </w:r>
      <w:r>
        <w:t xml:space="preserve">Data</w:t>
      </w:r>
      <w:r>
        <w:t xml:space="preserve"> </w:t>
      </w:r>
      <w:r>
        <w:t xml:space="preserve">and</w:t>
      </w:r>
      <w:r>
        <w:t xml:space="preserve"> </w:t>
      </w:r>
      <w:r>
        <w:t xml:space="preserve">Policy</w:t>
      </w:r>
    </w:p>
    <w:bookmarkStart w:id="30" w:name="Xdc91135b276d3f21c627620ee84ca0eabd9ae5c"/>
    <w:p>
      <w:pPr>
        <w:pStyle w:val="Heading1"/>
      </w:pPr>
      <w:r>
        <w:t xml:space="preserve">The Strategic Role of the Statistician in Ethiopia Addis Ababa: Bridging Data and Policy</w:t>
      </w:r>
    </w:p>
    <w:p>
      <w:pPr>
        <w:pStyle w:val="FirstParagraph"/>
      </w:pPr>
      <w:r>
        <w:rPr>
          <w:bCs/>
          <w:b/>
        </w:rPr>
        <w:t xml:space="preserve">Author:</w:t>
      </w:r>
      <w:r>
        <w:t xml:space="preserve"> </w:t>
      </w:r>
      <w:r>
        <w:t xml:space="preserve">Dr. Abebe Tadesse</w:t>
      </w:r>
      <w:r>
        <w:br/>
      </w:r>
      <w:r>
        <w:t xml:space="preserve">Department of Economics and Statistics, Addis Ababa University</w:t>
      </w:r>
      <w:r>
        <w:br/>
      </w:r>
      <w:r>
        <w:t xml:space="preserve">Presented at the International Conference on Development Statistics</w:t>
      </w:r>
    </w:p>
    <w:bookmarkStart w:id="20" w:name="abstract"/>
    <w:p>
      <w:pPr>
        <w:pStyle w:val="Heading2"/>
      </w:pPr>
      <w:r>
        <w:t xml:space="preserve">Abstract</w:t>
      </w:r>
    </w:p>
    <w:p>
      <w:pPr>
        <w:pStyle w:val="FirstParagraph"/>
      </w:pPr>
      <w:r>
        <w:t xml:space="preserve">This paper examines the critical function of the modern</w:t>
      </w:r>
      <w:r>
        <w:t xml:space="preserve"> </w:t>
      </w:r>
      <w:r>
        <w:rPr>
          <w:bCs/>
          <w:b/>
        </w:rPr>
        <w:t xml:space="preserve">Statistician</w:t>
      </w:r>
      <w:r>
        <w:t xml:space="preserve">Statistician is not merely a technical necessity but a strategic imperative for sustainable urban development. By analyzing current gaps in statistical literacy and infrastructure in Ethiopia Addis Ababa, we propose a framework for integrating advanced statistical methods into municipal governance to improve service delivery and economic planning.</w:t>
      </w:r>
    </w:p>
    <w:bookmarkEnd w:id="20"/>
    <w:bookmarkStart w:id="21" w:name="introduction"/>
    <w:p>
      <w:pPr>
        <w:pStyle w:val="Heading2"/>
      </w:pPr>
      <w:r>
        <w:t xml:space="preserve">1. Introduction</w:t>
      </w:r>
    </w:p>
    <w:p>
      <w:pPr>
        <w:pStyle w:val="FirstParagraph"/>
      </w:pPr>
      <w:r>
        <w:t xml:space="preserve">In the contemporary era of evidence-based governance, data is recognized as a fundamental asset comparable to natural resources or financial capital. Nowhere is this more evident than in the Horn of Africa, where demographic shifts and rapid urbanization demand precise planning. In this context, the role of the</w:t>
      </w:r>
      <w:r>
        <w:t xml:space="preserve"> </w:t>
      </w:r>
      <w:r>
        <w:rPr>
          <w:bCs/>
          <w:b/>
        </w:rPr>
        <w:t xml:space="preserve">Statistician</w:t>
      </w:r>
      <w:r>
        <w:t xml:space="preserve"> </w:t>
      </w:r>
      <w:r>
        <w:t xml:space="preserve">transcends traditional data entry; it becomes a cornerstone of public administration. Ethiopia Addis Ababa stands at a critical juncture. As one of the fastest-growing metropolitan areas in Africa, it faces immense pressure to manage infrastructure, healthcare, education, and security efficiently.</w:t>
      </w:r>
    </w:p>
    <w:p>
      <w:pPr>
        <w:pStyle w:val="BodyText"/>
      </w:pPr>
      <w:r>
        <w:t xml:space="preserve">The central thesis of this paper is that the efficacy of policy-making in Ethiopia Addis Ababa is directly proportional to the quality and accessibility of statistical analysis. While national strides have been made in modernizing the Central Statistical Agency (CSA) infrastructure, local-level implementation in the capital city often lags behind. This disconnect creates a bottleneck where high-quality data exists but fails to inform granular decision-making at the ward and sub-city levels. Therefore, understanding the specific context of Ethiopia Addis Ababa is essential for defining what a modern</w:t>
      </w:r>
      <w:r>
        <w:t xml:space="preserve"> </w:t>
      </w:r>
      <w:r>
        <w:rPr>
          <w:bCs/>
          <w:b/>
        </w:rPr>
        <w:t xml:space="preserve">Statistician</w:t>
      </w:r>
      <w:r>
        <w:t xml:space="preserve"> </w:t>
      </w:r>
      <w:r>
        <w:t xml:space="preserve">must achieve.</w:t>
      </w:r>
    </w:p>
    <w:bookmarkEnd w:id="21"/>
    <w:bookmarkStart w:id="22" w:name="X5433563b775d4f5280b29ebc0e2778179830f6d"/>
    <w:p>
      <w:pPr>
        <w:pStyle w:val="Heading2"/>
      </w:pPr>
      <w:r>
        <w:t xml:space="preserve">2. The Urban Context: Challenges in Ethiopia Addis Ababa</w:t>
      </w:r>
    </w:p>
    <w:p>
      <w:pPr>
        <w:pStyle w:val="FirstParagraph"/>
      </w:pPr>
      <w:r>
        <w:t xml:space="preserve">To appreciate the workload and responsibility of the</w:t>
      </w:r>
      <w:r>
        <w:t xml:space="preserve"> </w:t>
      </w:r>
      <w:r>
        <w:rPr>
          <w:bCs/>
          <w:b/>
        </w:rPr>
        <w:t xml:space="preserve">Statistician</w:t>
      </w:r>
      <w:r>
        <w:t xml:space="preserve">, one must first understand the environment of Ethiopia Addis Ababa. The city is a microcosm of national diversity, hosting populations from every corner of the country while also serving as the diplomatic capital for over 100 nations and numerous African Union agencies.</w:t>
      </w:r>
    </w:p>
    <w:p>
      <w:pPr>
        <w:pStyle w:val="BodyText"/>
      </w:pPr>
      <w:r>
        <w:t xml:space="preserve">The primary challenge in Ethiopia Addis Ababa is data fragmentation. Government ministries, municipal bureaus, academic institutions (such as Addis Ababa University), and international NGOs often operate with siloed data systems. For instance, health statistics collected by the Ministry of Health may not seamlessly integrate with housing census data managed by the city administration. This lack of interoperability forces the</w:t>
      </w:r>
      <w:r>
        <w:t xml:space="preserve"> </w:t>
      </w:r>
      <w:r>
        <w:rPr>
          <w:bCs/>
          <w:b/>
        </w:rPr>
        <w:t xml:space="preserve">Statistician</w:t>
      </w:r>
      <w:r>
        <w:t xml:space="preserve"> </w:t>
      </w:r>
      <w:r>
        <w:t xml:space="preserve">to spend excessive time on data cleaning and reconciliation rather than analysis.</w:t>
      </w:r>
    </w:p>
    <w:p>
      <w:pPr>
        <w:pStyle w:val="BodyText"/>
      </w:pPr>
      <w:r>
        <w:t xml:space="preserve">Furthermore, informal settlements in Ethiopia Addis Ababa present significant sampling difficulties. Traditional household survey methods often fail to capture accurate population densities and economic activities in these areas. Without robust statistical frameworks designed specifically for informal urban dynamics, planners risk underestimating the needs for water, sanitation, and electricity. The</w:t>
      </w:r>
      <w:r>
        <w:t xml:space="preserve"> </w:t>
      </w:r>
      <w:r>
        <w:rPr>
          <w:bCs/>
          <w:b/>
        </w:rPr>
        <w:t xml:space="preserve">Statistician</w:t>
      </w:r>
      <w:r>
        <w:t xml:space="preserve"> </w:t>
      </w:r>
      <w:r>
        <w:t xml:space="preserve">must therefore adapt traditional methodologies to fit the unique socio-economic fabric of Ethiopia Addis Ababa.</w:t>
      </w:r>
    </w:p>
    <w:bookmarkEnd w:id="22"/>
    <w:bookmarkStart w:id="26" w:name="the-evolving-role-of-the-statistician"/>
    <w:p>
      <w:pPr>
        <w:pStyle w:val="Heading2"/>
      </w:pPr>
      <w:r>
        <w:t xml:space="preserve">3. The Evolving Role of the Statistician</w:t>
      </w:r>
    </w:p>
    <w:p>
      <w:pPr>
        <w:pStyle w:val="FirstParagraph"/>
      </w:pPr>
      <w:r>
        <w:t xml:space="preserve">Gone are the days when a</w:t>
      </w:r>
      <w:r>
        <w:t xml:space="preserve"> </w:t>
      </w:r>
      <w:r>
        <w:rPr>
          <w:bCs/>
          <w:b/>
        </w:rPr>
        <w:t xml:space="preserve">Statistician</w:t>
      </w:r>
    </w:p>
    <w:bookmarkStart w:id="23" w:name="predictive-analytics-for-urban-planning"/>
    <w:p>
      <w:pPr>
        <w:pStyle w:val="Heading3"/>
      </w:pPr>
      <w:r>
        <w:t xml:space="preserve">3.1 Predictive Analytics for Urban Planning</w:t>
      </w:r>
    </w:p>
    <w:p>
      <w:pPr>
        <w:pStyle w:val="FirstParagraph"/>
      </w:pPr>
      <w:r>
        <w:t xml:space="preserve">The</w:t>
      </w:r>
      <w:r>
        <w:t xml:space="preserve"> </w:t>
      </w:r>
      <w:r>
        <w:rPr>
          <w:bCs/>
          <w:b/>
        </w:rPr>
        <w:t xml:space="preserve">Statistician</w:t>
      </w:r>
      <w:r>
        <w:t xml:space="preserve"> </w:t>
      </w:r>
      <w:r>
        <w:t xml:space="preserve">in Ethiopia Addis Ababa is increasingly tasked with predictive modeling. By utilizing historical traffic, demographic, and resource consumption data, statisticians can forecast future needs. For example, predicting traffic congestion patterns helps the city planning bureau make informed decisions about road expansions or public transport routes like the Light Rail Transit system expansion. In this capacity, the</w:t>
      </w:r>
      <w:r>
        <w:t xml:space="preserve"> </w:t>
      </w:r>
      <w:r>
        <w:rPr>
          <w:bCs/>
          <w:b/>
        </w:rPr>
        <w:t xml:space="preserve">Statistician</w:t>
      </w:r>
      <w:r>
        <w:t xml:space="preserve"> </w:t>
      </w:r>
      <w:r>
        <w:t xml:space="preserve">acts as a forward-looking partner to urban planners.</w:t>
      </w:r>
    </w:p>
    <w:bookmarkEnd w:id="23"/>
    <w:bookmarkStart w:id="24" w:name="X12a9eeaba0ecdd4323707aef2339b33b7a2c759"/>
    <w:p>
      <w:pPr>
        <w:pStyle w:val="Heading3"/>
      </w:pPr>
      <w:r>
        <w:t xml:space="preserve">3.2 Monitoring Sustainable Development Goals (SDGs)</w:t>
      </w:r>
    </w:p>
    <w:p>
      <w:pPr>
        <w:pStyle w:val="FirstParagraph"/>
      </w:pPr>
      <w:r>
        <w:t xml:space="preserve">Ethiopia Addis Ababa is a key player in achieving the UN Sustainable Development Goals. The</w:t>
      </w:r>
      <w:r>
        <w:t xml:space="preserve"> </w:t>
      </w:r>
      <w:r>
        <w:rPr>
          <w:bCs/>
          <w:b/>
        </w:rPr>
        <w:t xml:space="preserve">Statistician</w:t>
      </w:r>
      <w:r>
        <w:t xml:space="preserve"> </w:t>
      </w:r>
      <w:r>
        <w:t xml:space="preserve">plays a pivotal role in defining indicators, collecting baseline data, and monitoring progress toward these goals. Whether it is measuring access to clean water (SDG 6) or gender parity in education (SDG 5), the</w:t>
      </w:r>
      <w:r>
        <w:t xml:space="preserve"> </w:t>
      </w:r>
      <w:r>
        <w:rPr>
          <w:bCs/>
          <w:b/>
        </w:rPr>
        <w:t xml:space="preserve">Statistician</w:t>
      </w:r>
      <w:r>
        <w:t xml:space="preserve"> </w:t>
      </w:r>
      <w:r>
        <w:t xml:space="preserve">ensures that the metrics used are statistically sound and locally relevant. This requires a deep understanding of both global standards and local realities in Ethiopia Addis Ababa.</w:t>
      </w:r>
    </w:p>
    <w:bookmarkEnd w:id="24"/>
    <w:bookmarkStart w:id="25" w:name="combating-misinformation"/>
    <w:p>
      <w:pPr>
        <w:pStyle w:val="Heading3"/>
      </w:pPr>
      <w:r>
        <w:t xml:space="preserve">3.3 Combating Misinformation</w:t>
      </w:r>
    </w:p>
    <w:p>
      <w:pPr>
        <w:pStyle w:val="FirstParagraph"/>
      </w:pPr>
      <w:r>
        <w:t xml:space="preserve">In an age of rapid information dissemination, credible data is a bulwark against misinformation. The</w:t>
      </w:r>
      <w:r>
        <w:t xml:space="preserve"> </w:t>
      </w:r>
      <w:r>
        <w:rPr>
          <w:bCs/>
          <w:b/>
        </w:rPr>
        <w:t xml:space="preserve">Statistician</w:t>
      </w:r>
      <w:r>
        <w:t xml:space="preserve">, particularly within government institutions in Ethiopia Addis Ababa, serves as the guardian of statistical integrity. They must ensure that public communications regarding economic performance, disease outbreaks (such as pandemic monitoring), and election results are based on rigorous scientific methods rather than anecdotal evidence.</w:t>
      </w:r>
    </w:p>
    <w:bookmarkEnd w:id="25"/>
    <w:bookmarkEnd w:id="26"/>
    <w:bookmarkStart w:id="27" w:name="X9876c318ae1736c14f5808833994e1764e3864e"/>
    <w:p>
      <w:pPr>
        <w:pStyle w:val="Heading2"/>
      </w:pPr>
      <w:r>
        <w:t xml:space="preserve">4. Recommendations for Strengthening Statistical Capacity</w:t>
      </w:r>
    </w:p>
    <w:p>
      <w:pPr>
        <w:pStyle w:val="FirstParagraph"/>
      </w:pPr>
      <w:r>
        <w:t xml:space="preserve">To fully harness the potential of statistical science in Ethiopia Addis Ababa, several strategic interventions are recommended:</w:t>
      </w:r>
    </w:p>
    <w:p>
      <w:pPr>
        <w:numPr>
          <w:ilvl w:val="0"/>
          <w:numId w:val="1001"/>
        </w:numPr>
        <w:pStyle w:val="Compact"/>
      </w:pPr>
      <w:r>
        <w:rPr>
          <w:bCs/>
          <w:b/>
        </w:rPr>
        <w:t xml:space="preserve">Digital Infrastructure Investment:</w:t>
      </w:r>
      <w:r>
        <w:t xml:space="preserve"> </w:t>
      </w:r>
      <w:r>
        <w:t xml:space="preserve">The city administration must invest in integrated data management systems that allow different departments to share data securely. This reduces redundancy and allows the</w:t>
      </w:r>
      <w:r>
        <w:t xml:space="preserve"> </w:t>
      </w:r>
      <w:r>
        <w:rPr>
          <w:bCs/>
          <w:b/>
        </w:rPr>
        <w:t xml:space="preserve">Statistician</w:t>
      </w:r>
      <w:r>
        <w:t xml:space="preserve"> </w:t>
      </w:r>
      <w:r>
        <w:t xml:space="preserve">to work more efficiently.</w:t>
      </w:r>
    </w:p>
    <w:p>
      <w:pPr>
        <w:numPr>
          <w:ilvl w:val="0"/>
          <w:numId w:val="1001"/>
        </w:numPr>
        <w:pStyle w:val="Compact"/>
      </w:pPr>
      <w:r>
        <w:rPr>
          <w:bCs/>
          <w:b/>
        </w:rPr>
        <w:t xml:space="preserve">Capacity Building for Statisticians:</w:t>
      </w:r>
      <w:r>
        <w:t xml:space="preserve"> </w:t>
      </w:r>
      <w:r>
        <w:t xml:space="preserve">Continuous professional development is crucial. Training programs for statisticians in Ethiopia Addis Ababa should focus on modern computational tools, such as Python, R, and GIS (Geographic Information Systems), which are essential for spatial analysis of urban data.</w:t>
      </w:r>
    </w:p>
    <w:p>
      <w:pPr>
        <w:numPr>
          <w:ilvl w:val="0"/>
          <w:numId w:val="1001"/>
        </w:numPr>
        <w:pStyle w:val="Compact"/>
      </w:pPr>
      <w:r>
        <w:rPr>
          <w:bCs/>
          <w:b/>
        </w:rPr>
        <w:t xml:space="preserve">Public-Private Partnerships:</w:t>
      </w:r>
      <w:r>
        <w:t xml:space="preserve"> </w:t>
      </w:r>
      <w:r>
        <w:t xml:space="preserve">The private sector in Ethiopia Addis Ababa holds vast amounts of data. Collaborative frameworks should be established to allow</w:t>
      </w:r>
      <w:r>
        <w:t xml:space="preserve"> </w:t>
      </w:r>
      <w:r>
        <w:rPr>
          <w:bCs/>
          <w:b/>
        </w:rPr>
        <w:t xml:space="preserve">Statisticians</w:t>
      </w:r>
      <w:r>
        <w:t xml:space="preserve"> </w:t>
      </w:r>
      <w:r>
        <w:t xml:space="preserve">to access anonymized commercial data (e.g., mobile phone usage, retail sales) for broader economic analysis.</w:t>
      </w:r>
    </w:p>
    <w:p>
      <w:pPr>
        <w:numPr>
          <w:ilvl w:val="0"/>
          <w:numId w:val="1001"/>
        </w:numPr>
        <w:pStyle w:val="Compact"/>
      </w:pPr>
      <w:r>
        <w:rPr>
          <w:bCs/>
          <w:b/>
        </w:rPr>
        <w:t xml:space="preserve">Elevating the Status of Statistics:</w:t>
      </w:r>
      <w:r>
        <w:t xml:space="preserve"> </w:t>
      </w:r>
      <w:r>
        <w:t xml:space="preserve">Policy makers in Ethiopia Addis Ababa must recognize the</w:t>
      </w:r>
      <w:r>
        <w:t xml:space="preserve"> </w:t>
      </w:r>
      <w:r>
        <w:rPr>
          <w:bCs/>
          <w:b/>
        </w:rPr>
        <w:t xml:space="preserve">Statistician</w:t>
      </w:r>
    </w:p>
    <w:bookmarkEnd w:id="27"/>
    <w:bookmarkStart w:id="28" w:name="conclusion"/>
    <w:p>
      <w:pPr>
        <w:pStyle w:val="Heading2"/>
      </w:pPr>
      <w:r>
        <w:t xml:space="preserve">5. Conclusion</w:t>
      </w:r>
    </w:p>
    <w:p>
      <w:pPr>
        <w:pStyle w:val="FirstParagraph"/>
      </w:pPr>
      <w:r>
        <w:t xml:space="preserve">The trajectory of Ethiopia Addis Ababa’s development will largely depend on its ability to make smart, informed decisions. In this ecosystem, the</w:t>
      </w:r>
      <w:r>
        <w:t xml:space="preserve"> </w:t>
      </w:r>
      <w:r>
        <w:rPr>
          <w:bCs/>
          <w:b/>
        </w:rPr>
        <w:t xml:space="preserve">Statistician</w:t>
      </w:r>
      <w:r>
        <w:t xml:space="preserve"> </w:t>
      </w:r>
      <w:r>
        <w:t xml:space="preserve">is not an auxiliary figure but a central architect of policy and progress. From addressing the complexities of informal settlements to monitoring international commitments like the SDGs, the work performed by statisticians in Ethiopia Addis Ababa has profound social and economic implications.</w:t>
      </w:r>
    </w:p>
    <w:p>
      <w:pPr>
        <w:pStyle w:val="BodyText"/>
      </w:pPr>
      <w:r>
        <w:t xml:space="preserve">As we move forward, it is imperative that stakeholders—government officials, academic institutions, and international partners—continue to support the professionalization and technological empowerment of statisticians. By doing so, we ensure that every policy implemented in Ethiopia Addis Ababa is grounded in reality, equity, and scientific rigor. The</w:t>
      </w:r>
      <w:r>
        <w:t xml:space="preserve"> </w:t>
      </w:r>
      <w:r>
        <w:rPr>
          <w:bCs/>
          <w:b/>
        </w:rPr>
        <w:t xml:space="preserve">Statistician</w:t>
      </w:r>
      <w:r>
        <w:t xml:space="preserve">, armed with data and driven by the needs of the people, remains our most reliable compass navigating the complexities of modern urban life.</w:t>
      </w:r>
    </w:p>
    <w:bookmarkEnd w:id="28"/>
    <w:bookmarkStart w:id="29" w:name="references"/>
    <w:p>
      <w:pPr>
        <w:pStyle w:val="Heading2"/>
      </w:pPr>
      <w:r>
        <w:t xml:space="preserve">References</w:t>
      </w:r>
    </w:p>
    <w:p>
      <w:pPr>
        <w:numPr>
          <w:ilvl w:val="0"/>
          <w:numId w:val="1002"/>
        </w:numPr>
        <w:pStyle w:val="Compact"/>
      </w:pPr>
      <w:r>
        <w:t xml:space="preserve">[1] Central Statistical Agency of Ethiopia. (2023). *Ethiopia Socioeconomic Report*. Addis Ababa.</w:t>
      </w:r>
    </w:p>
    <w:p>
      <w:pPr>
        <w:numPr>
          <w:ilvl w:val="0"/>
          <w:numId w:val="1002"/>
        </w:numPr>
        <w:pStyle w:val="Compact"/>
      </w:pPr>
      <w:r>
        <w:t xml:space="preserve">[2] World Bank. (2022). *Urbanization in Sub-Saharan Africa: Policy Notes for Ethiopia*.</w:t>
      </w:r>
    </w:p>
    <w:p>
      <w:pPr>
        <w:numPr>
          <w:ilvl w:val="0"/>
          <w:numId w:val="1002"/>
        </w:numPr>
        <w:pStyle w:val="Compact"/>
      </w:pPr>
      <w:r>
        <w:t xml:space="preserve">[3] United Nations Economic Commission for Africa. (2021). *Statistical Capacity Building in African Cities*. Addis Ababa.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Statistician in Ethiopia Addis Ababa: Bridging Data and Policy</dc:title>
  <dc:creator/>
  <dc:language>en</dc:language>
  <cp:keywords/>
  <dcterms:created xsi:type="dcterms:W3CDTF">2026-07-29T23:08:30Z</dcterms:created>
  <dcterms:modified xsi:type="dcterms:W3CDTF">2026-07-29T23:08:30Z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