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Science:</w:t>
      </w:r>
      <w:r>
        <w:t xml:space="preserve"> </w:t>
      </w:r>
      <w:r>
        <w:t xml:space="preserve">Perspectives</w:t>
      </w:r>
      <w:r>
        <w:t xml:space="preserve"> </w:t>
      </w:r>
      <w:r>
        <w:t xml:space="preserve">from</w:t>
      </w:r>
      <w:r>
        <w:t xml:space="preserve"> </w:t>
      </w:r>
      <w:r>
        <w:t xml:space="preserve">Italy</w:t>
      </w:r>
      <w:r>
        <w:t xml:space="preserve"> </w:t>
      </w:r>
      <w:r>
        <w:t xml:space="preserve">Rome</w:t>
      </w:r>
    </w:p>
    <w:bookmarkStart w:id="28" w:name="X69410a075685c6494819d49ae28dd8820319937"/>
    <w:p>
      <w:pPr>
        <w:pStyle w:val="Heading1"/>
      </w:pPr>
      <w:r>
        <w:t xml:space="preserve">The Evolving Role of the Statistician in Modern Data Science: Perspectives from Italy Rome</w:t>
      </w:r>
    </w:p>
    <w:p>
      <w:pPr>
        <w:pStyle w:val="FirstParagraph"/>
      </w:pPr>
      <w:r>
        <w:rPr>
          <w:bCs/>
          <w:b/>
        </w:rPr>
        <w:t xml:space="preserve">Author:</w:t>
      </w:r>
      <w:r>
        <w:br/>
      </w:r>
      <w:r>
        <w:t xml:space="preserve">A. Rossi</w:t>
      </w:r>
      <w:r>
        <w:br/>
      </w:r>
      <w:r>
        <w:t xml:space="preserve">Digital Analytics Division, University of Rome La Sapienza</w:t>
      </w:r>
      <w:r>
        <w:br/>
      </w:r>
      <w:r>
        <w:t xml:space="preserve">Rome, Italy</w:t>
      </w:r>
    </w:p>
    <w:bookmarkStart w:id="20" w:name="abstract"/>
    <w:p>
      <w:pPr>
        <w:pStyle w:val="Heading3"/>
      </w:pPr>
      <w:r>
        <w:t xml:space="preserve">Abstract</w:t>
      </w:r>
    </w:p>
    <w:p>
      <w:pPr>
        <w:pStyle w:val="FirstParagraph"/>
      </w:pPr>
      <w:r>
        <w:t xml:space="preserve">The landscape of data analysis is undergoing a profound transformation driven by the exponential growth of big data and the advent of artificial intelligence. In this context, the traditional role of the Statistician is being redefined rather than rendered obsolete. This paper explores the critical intersection between classical statistical theory and modern computational methods, with a specific focus on developments observed within Italy Rome. As a historic hub for culture and increasingly for innovation in Europe, Italy Rome serves as a unique laboratory where academic rigor meets industrial application. We argue that the Statistician remains an indispensable architect of data integrity, providing the theoretical framework necessary to validate machine learning models and ensure ethical data usage.</w:t>
      </w:r>
    </w:p>
    <w:bookmarkEnd w:id="20"/>
    <w:bookmarkStart w:id="21" w:name="introduction"/>
    <w:p>
      <w:pPr>
        <w:pStyle w:val="Heading2"/>
      </w:pPr>
      <w:r>
        <w:t xml:space="preserve">1. Introduction</w:t>
      </w:r>
    </w:p>
    <w:p>
      <w:pPr>
        <w:pStyle w:val="FirstParagraph"/>
      </w:pPr>
      <w:r>
        <w:t xml:space="preserve">In recent decades, the field of Data Science has emerged as a distinct discipline, often overshadowing the foundational role of statistics in public perception. However, beneath the surface of algorithms and neural networks lies a bedrock of statistical inference that ensures results are not merely coincidental but significant. This paper aims to elucidate why the Statistician is more relevant than ever before, particularly within the dynamic ecosystem of Italy Rome. As cities around the world grapple with smart city initiatives, public health monitoring, and economic forecasting, the need for robust statistical reasoning has never been greater.</w:t>
      </w:r>
    </w:p>
    <w:p>
      <w:pPr>
        <w:pStyle w:val="BodyText"/>
      </w:pPr>
      <w:r>
        <w:t xml:space="preserve">Italy Rome represents a fascinating case study. Historically known for its rich heritage in art and philosophy, it is now positioning itself as a center for digital transformation in Southern Europe. The collaboration between local universities, government bodies, and private enterprises in this region highlights the growing demand for professionals who can bridge the gap between raw data and actionable insights. This paper examines how Statisticians are leading this charge, ensuring that technological advancements are grounded in scientific validity.</w:t>
      </w:r>
    </w:p>
    <w:bookmarkEnd w:id="21"/>
    <w:bookmarkStart w:id="22" w:name="Xa0189db68ff9c4f118f24f81a7cd52dc4716a72"/>
    <w:p>
      <w:pPr>
        <w:pStyle w:val="Heading2"/>
      </w:pPr>
      <w:r>
        <w:t xml:space="preserve">2. The Methodological Foundation of Data Science</w:t>
      </w:r>
    </w:p>
    <w:p>
      <w:pPr>
        <w:pStyle w:val="FirstParagraph"/>
      </w:pPr>
      <w:r>
        <w:t xml:space="preserve">While computer science provides the tools for processing massive datasets, it is Statistics that provides the logic for interpreting them. A common misconception is that data science has replaced statistics; in reality, it has expanded its toolkit. The modern Statistician must be proficient in programming languages such as Python and R, yet their core competency remains probabilistic modeling and hypothesis testing.</w:t>
      </w:r>
    </w:p>
    <w:p>
      <w:pPr>
        <w:pStyle w:val="BodyText"/>
      </w:pPr>
      <w:r>
        <w:t xml:space="preserve">In the context of Italy Rome, this duality is evident in recent projects involving urban mobility. For instance, analyzing traffic patterns across the city requires not only geospatial data processing but also time-series analysis to predict congestion peaks. It is the Statistician who designs experiments to test interventions, such as new toll systems or public transport routes, ensuring that observed changes are statistically significant and not due to random variation.</w:t>
      </w:r>
    </w:p>
    <w:bookmarkEnd w:id="22"/>
    <w:bookmarkStart w:id="23" w:name="Xa30c415a8544681060aee258e5d346d1844eda0"/>
    <w:p>
      <w:pPr>
        <w:pStyle w:val="Heading2"/>
      </w:pPr>
      <w:r>
        <w:t xml:space="preserve">3. The Statistician in Public Policy and Healthcare</w:t>
      </w:r>
    </w:p>
    <w:p>
      <w:pPr>
        <w:pStyle w:val="FirstParagraph"/>
      </w:pPr>
      <w:r>
        <w:t xml:space="preserve">The application of statistical methods is perhaps most visible in the public sector. In Italy Rome, local government agencies rely heavily on data-driven decision-making to optimize resource allocation. From managing waste collection routes to monitoring air quality in historic centers, every policy decision benefits from rigorous quantitative analysis.</w:t>
      </w:r>
    </w:p>
    <w:p>
      <w:pPr>
        <w:pStyle w:val="BodyText"/>
      </w:pPr>
      <w:r>
        <w:t xml:space="preserve">Furthermore, the healthcare sector in Italy has seen a surge in statistical applications following recent global health challenges. Hospitals and research institutes across the region have employed Statisticians to manage clinical trial data and epidemiological models. These professionals play a crucial role in interpreting survival rates, vaccine efficacy, and disease transmission dynamics. Their work ensures that public health recommendations are based on evidence rather than intuition, thereby saving lives and resources.</w:t>
      </w:r>
    </w:p>
    <w:bookmarkEnd w:id="23"/>
    <w:bookmarkStart w:id="24" w:name="Xc5e7a10f7730a8a500391a53737b9d9bf0f146a"/>
    <w:p>
      <w:pPr>
        <w:pStyle w:val="Heading2"/>
      </w:pPr>
      <w:r>
        <w:t xml:space="preserve">4. Ethical Considerations and Bias Mitigation</w:t>
      </w:r>
    </w:p>
    <w:p>
      <w:pPr>
        <w:pStyle w:val="FirstParagraph"/>
      </w:pPr>
      <w:r>
        <w:t xml:space="preserve">One of the most critical contributions of the Statistician in the modern era is the identification and mitigation of bias in algorithms. Machine learning models are only as good as their training data, which often contains historical biases related to gender, race, or socioeconomic status. The Statistician acts as a guardian of ethical data science by employing techniques such as stratified sampling and weighted regression to correct for these disparities.</w:t>
      </w:r>
    </w:p>
    <w:p>
      <w:pPr>
        <w:pStyle w:val="BodyText"/>
      </w:pPr>
      <w:r>
        <w:t xml:space="preserve">In Italy Rome, this aspect is particularly relevant given the diverse population and the sensitive nature of demographic data. Regulatory frameworks within Europe, including the GDPR, mandate strict standards for data privacy and fairness. Statisticians are at the forefront of implementing these regulations, ensuring that automated decision-making systems do not discriminate against vulnerable groups. By embedding ethical considerations into statistical workflows, they help build trust between institutions and citizens.</w:t>
      </w:r>
    </w:p>
    <w:bookmarkEnd w:id="24"/>
    <w:bookmarkStart w:id="25" w:name="X8051e8d13ddb46204b34f1987907147ba3e9e62"/>
    <w:p>
      <w:pPr>
        <w:pStyle w:val="Heading2"/>
      </w:pPr>
      <w:r>
        <w:t xml:space="preserve">5. Education and Interdisciplinary Collaboration</w:t>
      </w:r>
    </w:p>
    <w:p>
      <w:pPr>
        <w:pStyle w:val="FirstParagraph"/>
      </w:pPr>
      <w:r>
        <w:t xml:space="preserve">To sustain this evolution, there is a pressing need for updated educational curricula that emphasize interdisciplinary collaboration. Universities in Italy Rome are increasingly integrating computer science courses into their statistics degrees, encouraging students to learn coding alongside probability theory. This holistic approach prepares future Statisticians to work effectively in cross-functional teams.</w:t>
      </w:r>
    </w:p>
    <w:p>
      <w:pPr>
        <w:pStyle w:val="BodyText"/>
      </w:pPr>
      <w:r>
        <w:t xml:space="preserve">Moreover, fostering partnerships between academia and industry is essential. Conferences and workshops held in Rome frequently bring together data scientists from tech companies with researchers from academic institutions. These interactions facilitate the exchange of knowledge and inspire innovative solutions to real-world problems. The Statistician, therefore, serves as a translator between technical experts and business leaders, ensuring that statistical insights are communicated clearly and effectively.</w:t>
      </w:r>
    </w:p>
    <w:bookmarkEnd w:id="25"/>
    <w:bookmarkStart w:id="26" w:name="conclusion"/>
    <w:p>
      <w:pPr>
        <w:pStyle w:val="Heading2"/>
      </w:pPr>
      <w:r>
        <w:t xml:space="preserve">6. Conclusion</w:t>
      </w:r>
    </w:p>
    <w:p>
      <w:pPr>
        <w:pStyle w:val="FirstParagraph"/>
      </w:pPr>
      <w:r>
        <w:t xml:space="preserve">The role of the Statistician is not diminishing; it is evolving. As data becomes increasingly central to decision-making processes globally, the need for rigorous statistical methods grows proportionally. Italy Rome stands as a testament to this trend, showcasing how traditional analytical skills can be harmonized with modern technological capabilities. By embracing their identity as Statisticians while adapting to new tools and methodologies, professionals in this field continue to drive innovation, ensure ethical standards, and enhance societal well-being.</w:t>
      </w:r>
    </w:p>
    <w:p>
      <w:pPr>
        <w:pStyle w:val="BodyText"/>
      </w:pPr>
      <w:r>
        <w:t xml:space="preserve">Future research should focus on developing automated statistical inference systems that maintain interpretability while scaling to big data volumes. Additionally, strengthening international collaborations will allow for the sharing of best practices across borders. In conclusion, the Statistician remains a cornerstone of the digital age, providing the clarity and confidence needed to navigate an uncertain future.</w:t>
      </w:r>
    </w:p>
    <w:bookmarkEnd w:id="26"/>
    <w:bookmarkStart w:id="27" w:name="references"/>
    <w:p>
      <w:pPr>
        <w:pStyle w:val="Heading2"/>
      </w:pPr>
      <w:r>
        <w:t xml:space="preserve">7. References</w:t>
      </w:r>
    </w:p>
    <w:p>
      <w:pPr>
        <w:pStyle w:val="FirstParagraph"/>
      </w:pPr>
      <w:r>
        <w:t xml:space="preserve">[1] Smith, J., &amp; Jones, A. (2023). "Big Data and Statistical Inference." Journal of Modern Analytics.</w:t>
      </w:r>
    </w:p>
    <w:p>
      <w:pPr>
        <w:pStyle w:val="BodyText"/>
      </w:pPr>
      <w:r>
        <w:t xml:space="preserve">[2] Bianchi, M. (2024). "Urban Analytics in Southern Europe: The Case of Rome." European Urban Studies.</w:t>
      </w:r>
    </w:p>
    <w:p>
      <w:pPr>
        <w:pStyle w:val="BodyText"/>
      </w:pPr>
      <w:r>
        <w:t xml:space="preserve">[3] European Commission. (2023). "Guidelines on Ethical AI and Data Protection." Brussels: EU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Modern Data Science: Perspectives from Italy Rome</dc:title>
  <dc:creator/>
  <dc:language>en</dc:language>
  <cp:keywords/>
  <dcterms:created xsi:type="dcterms:W3CDTF">2026-07-29T17:57:53Z</dcterms:created>
  <dcterms:modified xsi:type="dcterms:W3CDTF">2026-07-29T17:57:53Z</dcterms:modified>
</cp:coreProperties>
</file>

<file path=docProps/custom.xml><?xml version="1.0" encoding="utf-8"?>
<Properties xmlns="http://schemas.openxmlformats.org/officeDocument/2006/custom-properties" xmlns:vt="http://schemas.openxmlformats.org/officeDocument/2006/docPropsVTypes"/>
</file>